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DE6" w:rsidRDefault="00FA0DE6" w:rsidP="00402E26">
      <w:pPr>
        <w:jc w:val="right"/>
        <w:rPr>
          <w:rFonts w:asciiTheme="minorHAnsi" w:hAnsiTheme="minorHAnsi" w:cstheme="minorHAnsi"/>
        </w:rPr>
      </w:pPr>
    </w:p>
    <w:p w:rsidR="00402E26" w:rsidRDefault="00402E26" w:rsidP="00402E26">
      <w:pPr>
        <w:jc w:val="right"/>
        <w:rPr>
          <w:rFonts w:asciiTheme="minorHAnsi" w:hAnsiTheme="minorHAnsi" w:cstheme="minorHAnsi"/>
        </w:rPr>
      </w:pPr>
      <w:r w:rsidRPr="00573689">
        <w:rPr>
          <w:rFonts w:asciiTheme="minorHAnsi" w:hAnsiTheme="minorHAnsi" w:cstheme="minorHAnsi"/>
        </w:rPr>
        <w:t xml:space="preserve">Reviewed </w:t>
      </w:r>
      <w:r w:rsidR="007669EE">
        <w:rPr>
          <w:rFonts w:asciiTheme="minorHAnsi" w:hAnsiTheme="minorHAnsi" w:cstheme="minorHAnsi"/>
        </w:rPr>
        <w:t>March 2023</w:t>
      </w:r>
    </w:p>
    <w:p w:rsidR="00402E26" w:rsidRDefault="00B56FA2" w:rsidP="00402E26">
      <w:pPr>
        <w:jc w:val="center"/>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2647315</wp:posOffset>
            </wp:positionH>
            <wp:positionV relativeFrom="paragraph">
              <wp:posOffset>210185</wp:posOffset>
            </wp:positionV>
            <wp:extent cx="1515745" cy="141160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5745"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E26">
        <w:rPr>
          <w:rFonts w:asciiTheme="minorHAnsi" w:hAnsiTheme="minorHAnsi" w:cstheme="minorHAnsi"/>
        </w:rPr>
        <w:t xml:space="preserve">                                                                                                                       </w:t>
      </w:r>
      <w:r w:rsidR="00A7482B">
        <w:rPr>
          <w:rFonts w:asciiTheme="minorHAnsi" w:hAnsiTheme="minorHAnsi" w:cstheme="minorHAnsi"/>
        </w:rPr>
        <w:t xml:space="preserve">                            </w:t>
      </w:r>
      <w:r w:rsidR="00402E26">
        <w:rPr>
          <w:rFonts w:asciiTheme="minorHAnsi" w:hAnsiTheme="minorHAnsi" w:cstheme="minorHAnsi"/>
        </w:rPr>
        <w:t xml:space="preserve"> Approved by Governors</w:t>
      </w:r>
      <w:r w:rsidR="007E208C">
        <w:rPr>
          <w:rFonts w:asciiTheme="minorHAnsi" w:hAnsiTheme="minorHAnsi" w:cstheme="minorHAnsi"/>
        </w:rPr>
        <w:t xml:space="preserve"> </w:t>
      </w:r>
      <w:r w:rsidR="00907731">
        <w:rPr>
          <w:rFonts w:asciiTheme="minorHAnsi" w:hAnsiTheme="minorHAnsi" w:cstheme="minorHAnsi"/>
        </w:rPr>
        <w:t>July 2023</w:t>
      </w:r>
      <w:bookmarkStart w:id="0" w:name="_GoBack"/>
      <w:bookmarkEnd w:id="0"/>
    </w:p>
    <w:p w:rsidR="00B56FA2" w:rsidRDefault="00B56FA2" w:rsidP="00402E26">
      <w:pPr>
        <w:jc w:val="center"/>
        <w:rPr>
          <w:rFonts w:asciiTheme="minorHAnsi" w:hAnsiTheme="minorHAnsi" w:cstheme="minorHAnsi"/>
        </w:rPr>
      </w:pPr>
    </w:p>
    <w:p w:rsidR="00B56FA2" w:rsidRDefault="00B56FA2" w:rsidP="00402E26">
      <w:pPr>
        <w:jc w:val="center"/>
        <w:rPr>
          <w:rFonts w:asciiTheme="minorHAnsi" w:hAnsiTheme="minorHAnsi" w:cstheme="minorHAnsi"/>
        </w:rPr>
      </w:pPr>
    </w:p>
    <w:p w:rsidR="00B56FA2" w:rsidRDefault="00B56FA2" w:rsidP="00402E26">
      <w:pPr>
        <w:jc w:val="center"/>
        <w:rPr>
          <w:rFonts w:asciiTheme="minorHAnsi" w:hAnsiTheme="minorHAnsi" w:cstheme="minorHAnsi"/>
        </w:rPr>
      </w:pPr>
    </w:p>
    <w:p w:rsidR="00B56FA2" w:rsidRDefault="00B56FA2" w:rsidP="00402E26">
      <w:pPr>
        <w:jc w:val="center"/>
        <w:rPr>
          <w:rFonts w:asciiTheme="minorHAnsi" w:hAnsiTheme="minorHAnsi" w:cstheme="minorHAnsi"/>
        </w:rPr>
      </w:pPr>
    </w:p>
    <w:p w:rsidR="00B56FA2" w:rsidRDefault="00B56FA2" w:rsidP="00402E26">
      <w:pPr>
        <w:jc w:val="center"/>
        <w:rPr>
          <w:rFonts w:asciiTheme="minorHAnsi" w:hAnsiTheme="minorHAnsi" w:cstheme="minorHAnsi"/>
        </w:rPr>
      </w:pPr>
    </w:p>
    <w:p w:rsidR="00B56FA2" w:rsidRDefault="00B56FA2" w:rsidP="00B56FA2">
      <w:pPr>
        <w:spacing w:after="0" w:line="240" w:lineRule="auto"/>
        <w:ind w:left="0" w:firstLine="0"/>
        <w:jc w:val="center"/>
        <w:rPr>
          <w:rFonts w:eastAsia="Times New Roman"/>
          <w:b/>
          <w:color w:val="auto"/>
          <w:sz w:val="36"/>
          <w:szCs w:val="36"/>
          <w:u w:val="single"/>
        </w:rPr>
      </w:pPr>
    </w:p>
    <w:p w:rsidR="00B56FA2" w:rsidRDefault="00B56FA2" w:rsidP="00B56FA2">
      <w:pPr>
        <w:spacing w:after="0" w:line="240" w:lineRule="auto"/>
        <w:ind w:left="0" w:firstLine="0"/>
        <w:jc w:val="center"/>
        <w:rPr>
          <w:rFonts w:eastAsia="Times New Roman"/>
          <w:b/>
          <w:color w:val="auto"/>
          <w:sz w:val="36"/>
          <w:szCs w:val="36"/>
          <w:u w:val="single"/>
        </w:rPr>
      </w:pPr>
    </w:p>
    <w:p w:rsidR="00B56FA2" w:rsidRDefault="00B56FA2" w:rsidP="00B56FA2">
      <w:pPr>
        <w:spacing w:after="0" w:line="240" w:lineRule="auto"/>
        <w:ind w:left="0" w:firstLine="0"/>
        <w:jc w:val="center"/>
        <w:rPr>
          <w:rFonts w:eastAsia="Times New Roman"/>
          <w:b/>
          <w:color w:val="auto"/>
          <w:sz w:val="36"/>
          <w:szCs w:val="36"/>
          <w:u w:val="single"/>
        </w:rPr>
      </w:pPr>
      <w:r w:rsidRPr="00B56FA2">
        <w:rPr>
          <w:rFonts w:eastAsia="Times New Roman"/>
          <w:b/>
          <w:color w:val="auto"/>
          <w:sz w:val="36"/>
          <w:szCs w:val="36"/>
          <w:u w:val="single"/>
        </w:rPr>
        <w:t>St</w:t>
      </w:r>
      <w:r w:rsidRPr="005C0E03">
        <w:rPr>
          <w:rFonts w:eastAsia="Times New Roman"/>
          <w:b/>
          <w:color w:val="auto"/>
          <w:sz w:val="36"/>
          <w:szCs w:val="36"/>
          <w:u w:val="single"/>
        </w:rPr>
        <w:t>rong Close Nursery School</w:t>
      </w:r>
    </w:p>
    <w:p w:rsidR="00B56FA2" w:rsidRPr="005C0E03" w:rsidRDefault="00B56FA2" w:rsidP="00B56FA2">
      <w:pPr>
        <w:spacing w:after="0" w:line="240" w:lineRule="auto"/>
        <w:ind w:left="0" w:firstLine="0"/>
        <w:jc w:val="center"/>
        <w:rPr>
          <w:rFonts w:eastAsia="Times New Roman"/>
          <w:b/>
          <w:color w:val="auto"/>
          <w:sz w:val="36"/>
          <w:szCs w:val="36"/>
          <w:u w:val="single"/>
        </w:rPr>
      </w:pPr>
    </w:p>
    <w:p w:rsidR="00B56FA2" w:rsidRPr="00C254A5" w:rsidRDefault="00B56FA2" w:rsidP="00B56FA2">
      <w:pPr>
        <w:spacing w:after="0" w:line="240" w:lineRule="auto"/>
        <w:ind w:left="0" w:firstLine="0"/>
        <w:jc w:val="center"/>
        <w:rPr>
          <w:rFonts w:eastAsia="Times New Roman"/>
          <w:color w:val="auto"/>
          <w:sz w:val="24"/>
          <w:szCs w:val="24"/>
        </w:rPr>
      </w:pPr>
    </w:p>
    <w:p w:rsidR="00627114" w:rsidRDefault="00B56FA2" w:rsidP="007E208C">
      <w:pPr>
        <w:ind w:left="0" w:firstLine="0"/>
        <w:jc w:val="center"/>
        <w:rPr>
          <w:rFonts w:eastAsia="Times New Roman"/>
          <w:b/>
          <w:color w:val="auto"/>
          <w:sz w:val="56"/>
          <w:szCs w:val="56"/>
        </w:rPr>
      </w:pPr>
      <w:r w:rsidRPr="00C254A5">
        <w:rPr>
          <w:rFonts w:eastAsia="Times New Roman"/>
          <w:b/>
          <w:color w:val="auto"/>
          <w:sz w:val="56"/>
          <w:szCs w:val="56"/>
        </w:rPr>
        <w:t>Special Educational Needs</w:t>
      </w:r>
      <w:r w:rsidRPr="008D4214">
        <w:rPr>
          <w:rFonts w:eastAsia="Times New Roman"/>
          <w:b/>
          <w:color w:val="auto"/>
          <w:sz w:val="56"/>
          <w:szCs w:val="56"/>
        </w:rPr>
        <w:t xml:space="preserve"> and Disabilities </w:t>
      </w:r>
      <w:r w:rsidRPr="00B56FA2">
        <w:rPr>
          <w:rFonts w:eastAsia="Times New Roman"/>
          <w:b/>
          <w:color w:val="auto"/>
          <w:sz w:val="56"/>
          <w:szCs w:val="56"/>
        </w:rPr>
        <w:t>Policy</w:t>
      </w:r>
    </w:p>
    <w:p w:rsidR="00402E26" w:rsidRDefault="000171CB" w:rsidP="007E208C">
      <w:pPr>
        <w:ind w:left="0" w:firstLine="0"/>
        <w:rPr>
          <w:rFonts w:asciiTheme="minorHAnsi" w:hAnsiTheme="minorHAnsi" w:cstheme="minorHAnsi"/>
          <w:b/>
          <w:sz w:val="40"/>
          <w:szCs w:val="40"/>
          <w:u w:val="single"/>
        </w:rPr>
      </w:pPr>
      <w:r>
        <w:t xml:space="preserve">              </w:t>
      </w:r>
      <w:r w:rsidRPr="000171C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t xml:space="preserve">                </w:t>
      </w:r>
    </w:p>
    <w:p w:rsidR="00B56FA2" w:rsidRDefault="00F96437" w:rsidP="00402E26">
      <w:pPr>
        <w:ind w:left="-1140" w:firstLine="57"/>
        <w:jc w:val="center"/>
        <w:rPr>
          <w:rFonts w:asciiTheme="minorHAnsi" w:hAnsiTheme="minorHAnsi" w:cstheme="minorHAnsi"/>
          <w:b/>
          <w:sz w:val="40"/>
          <w:szCs w:val="40"/>
          <w:u w:val="single"/>
        </w:rPr>
      </w:pPr>
      <w:r w:rsidRPr="005C0E03">
        <w:rPr>
          <w:rFonts w:asciiTheme="minorHAnsi" w:hAnsiTheme="minorHAnsi" w:cstheme="minorHAnsi"/>
          <w:b/>
          <w:noProof/>
          <w:sz w:val="40"/>
          <w:szCs w:val="40"/>
        </w:rPr>
        <w:drawing>
          <wp:anchor distT="0" distB="0" distL="114300" distR="114300" simplePos="0" relativeHeight="251660288" behindDoc="1" locked="0" layoutInCell="1" allowOverlap="1" wp14:anchorId="1910A837">
            <wp:simplePos x="0" y="0"/>
            <wp:positionH relativeFrom="margin">
              <wp:posOffset>3253989</wp:posOffset>
            </wp:positionH>
            <wp:positionV relativeFrom="paragraph">
              <wp:posOffset>10492</wp:posOffset>
            </wp:positionV>
            <wp:extent cx="2305050" cy="1728470"/>
            <wp:effectExtent l="0" t="0" r="0" b="5080"/>
            <wp:wrapTight wrapText="bothSides">
              <wp:wrapPolygon edited="0">
                <wp:start x="0" y="0"/>
                <wp:lineTo x="0" y="21425"/>
                <wp:lineTo x="21421" y="21425"/>
                <wp:lineTo x="21421" y="0"/>
                <wp:lineTo x="0" y="0"/>
              </wp:wrapPolygon>
            </wp:wrapTight>
            <wp:docPr id="3" name="Picture 3" descr="P:\Cassie photos 2122\photos christmas week\DSCN1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assie photos 2122\photos christmas week\DSCN16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050" cy="172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9EE" w:rsidRPr="000171CB">
        <w:rPr>
          <w:rFonts w:ascii="Times New Roman" w:eastAsia="Times New Roman" w:hAnsi="Times New Roman" w:cs="Times New Roman"/>
          <w:noProof/>
          <w:snapToGrid w:val="0"/>
          <w:w w:val="0"/>
          <w:sz w:val="0"/>
          <w:szCs w:val="0"/>
          <w:u w:color="000000"/>
          <w:bdr w:val="none" w:sz="0" w:space="0" w:color="000000"/>
          <w:shd w:val="clear" w:color="000000" w:fill="000000"/>
        </w:rPr>
        <w:drawing>
          <wp:anchor distT="0" distB="0" distL="114300" distR="114300" simplePos="0" relativeHeight="251659264" behindDoc="1" locked="0" layoutInCell="1" allowOverlap="1">
            <wp:simplePos x="0" y="0"/>
            <wp:positionH relativeFrom="margin">
              <wp:posOffset>387985</wp:posOffset>
            </wp:positionH>
            <wp:positionV relativeFrom="paragraph">
              <wp:posOffset>160655</wp:posOffset>
            </wp:positionV>
            <wp:extent cx="2197100" cy="1646555"/>
            <wp:effectExtent l="8572" t="0" r="2223" b="2222"/>
            <wp:wrapTight wrapText="bothSides">
              <wp:wrapPolygon edited="0">
                <wp:start x="84" y="21712"/>
                <wp:lineTo x="21435" y="21712"/>
                <wp:lineTo x="21435" y="221"/>
                <wp:lineTo x="84" y="221"/>
                <wp:lineTo x="84" y="21712"/>
              </wp:wrapPolygon>
            </wp:wrapTight>
            <wp:docPr id="5" name="Picture 5" descr="P:\woods 21\IMG_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oods 21\IMG_00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197100" cy="164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C0E03">
        <w:rPr>
          <w:rFonts w:asciiTheme="minorHAnsi" w:hAnsiTheme="minorHAnsi" w:cstheme="minorHAnsi"/>
          <w:b/>
          <w:sz w:val="40"/>
          <w:szCs w:val="40"/>
          <w:u w:val="single"/>
        </w:rPr>
        <w:t xml:space="preserve">  </w:t>
      </w:r>
      <w:r w:rsidR="000171CB">
        <w:rPr>
          <w:rFonts w:asciiTheme="minorHAnsi" w:hAnsiTheme="minorHAnsi" w:cstheme="minorHAnsi"/>
          <w:b/>
          <w:sz w:val="40"/>
          <w:szCs w:val="40"/>
          <w:u w:val="single"/>
        </w:rPr>
        <w:t xml:space="preserve"> </w:t>
      </w:r>
      <w:r w:rsidR="00D63EBB">
        <w:rPr>
          <w:rFonts w:asciiTheme="minorHAnsi" w:hAnsiTheme="minorHAnsi" w:cstheme="minorHAnsi"/>
          <w:b/>
          <w:sz w:val="40"/>
          <w:szCs w:val="40"/>
          <w:u w:val="single"/>
        </w:rPr>
        <w:t xml:space="preserve">       </w:t>
      </w:r>
    </w:p>
    <w:p w:rsidR="00D63EBB" w:rsidRDefault="00D63EBB" w:rsidP="00402E26">
      <w:pPr>
        <w:ind w:left="-1140" w:firstLine="57"/>
        <w:jc w:val="center"/>
        <w:rPr>
          <w:rFonts w:asciiTheme="minorHAnsi" w:hAnsiTheme="minorHAnsi" w:cstheme="minorHAnsi"/>
          <w:b/>
          <w:sz w:val="40"/>
          <w:szCs w:val="40"/>
          <w:u w:val="single"/>
        </w:rPr>
      </w:pPr>
    </w:p>
    <w:p w:rsidR="00D63EBB" w:rsidRDefault="00D63EBB" w:rsidP="00402E26">
      <w:pPr>
        <w:ind w:left="-1140" w:firstLine="57"/>
        <w:jc w:val="center"/>
        <w:rPr>
          <w:rFonts w:asciiTheme="minorHAnsi" w:hAnsiTheme="minorHAnsi" w:cstheme="minorHAnsi"/>
          <w:b/>
          <w:sz w:val="40"/>
          <w:szCs w:val="40"/>
          <w:u w:val="single"/>
        </w:rPr>
      </w:pPr>
    </w:p>
    <w:p w:rsidR="00D63EBB" w:rsidRDefault="00D63EBB" w:rsidP="00402E26">
      <w:pPr>
        <w:ind w:left="-1140" w:firstLine="57"/>
        <w:jc w:val="center"/>
        <w:rPr>
          <w:rFonts w:asciiTheme="minorHAnsi" w:hAnsiTheme="minorHAnsi" w:cstheme="minorHAnsi"/>
          <w:b/>
          <w:sz w:val="40"/>
          <w:szCs w:val="40"/>
          <w:u w:val="single"/>
        </w:rPr>
      </w:pPr>
    </w:p>
    <w:p w:rsidR="00D63EBB" w:rsidRDefault="00D63EBB" w:rsidP="00402E26">
      <w:pPr>
        <w:ind w:left="-1140" w:firstLine="57"/>
        <w:jc w:val="center"/>
        <w:rPr>
          <w:rFonts w:asciiTheme="minorHAnsi" w:hAnsiTheme="minorHAnsi" w:cstheme="minorHAnsi"/>
          <w:b/>
          <w:sz w:val="40"/>
          <w:szCs w:val="40"/>
          <w:u w:val="single"/>
        </w:rPr>
      </w:pPr>
    </w:p>
    <w:p w:rsidR="00D63EBB" w:rsidRPr="00062243" w:rsidRDefault="00D63EBB" w:rsidP="007E208C">
      <w:pPr>
        <w:ind w:left="-1140" w:firstLine="57"/>
        <w:rPr>
          <w:rFonts w:asciiTheme="minorHAnsi" w:hAnsiTheme="minorHAnsi" w:cstheme="minorHAnsi"/>
          <w:b/>
          <w:sz w:val="40"/>
          <w:szCs w:val="40"/>
          <w:u w:val="single"/>
        </w:rPr>
      </w:pPr>
    </w:p>
    <w:p w:rsidR="00627114" w:rsidRDefault="00F96437">
      <w:pPr>
        <w:spacing w:after="160" w:line="259" w:lineRule="auto"/>
        <w:ind w:left="0" w:right="4" w:firstLine="0"/>
        <w:jc w:val="center"/>
        <w:rPr>
          <w:rFonts w:asciiTheme="minorHAnsi" w:hAnsiTheme="minorHAnsi" w:cstheme="minorHAnsi"/>
          <w:b/>
          <w:sz w:val="24"/>
          <w:szCs w:val="24"/>
        </w:rPr>
      </w:pPr>
      <w:r w:rsidRPr="00485C49">
        <w:rPr>
          <w:noProof/>
        </w:rPr>
        <w:drawing>
          <wp:inline distT="0" distB="0" distL="0" distR="0" wp14:anchorId="7EF36C1C" wp14:editId="5B876BFA">
            <wp:extent cx="2089463" cy="1565531"/>
            <wp:effectExtent l="0" t="4763" r="1588" b="1587"/>
            <wp:docPr id="2" name="Picture 2" descr="P:\Forset School Photos\28.09.18\DSC02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orset School Photos\28.09.18\DSC023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124190" cy="1591550"/>
                    </a:xfrm>
                    <a:prstGeom prst="rect">
                      <a:avLst/>
                    </a:prstGeom>
                    <a:noFill/>
                    <a:ln>
                      <a:noFill/>
                    </a:ln>
                  </pic:spPr>
                </pic:pic>
              </a:graphicData>
            </a:graphic>
          </wp:inline>
        </w:drawing>
      </w:r>
      <w:r w:rsidR="004F715C">
        <w:rPr>
          <w:noProof/>
        </w:rPr>
        <w:t xml:space="preserve">     </w:t>
      </w:r>
      <w:r>
        <w:rPr>
          <w:noProof/>
        </w:rPr>
        <w:t xml:space="preserve">    </w:t>
      </w:r>
      <w:r w:rsidR="004F715C">
        <w:rPr>
          <w:noProof/>
        </w:rPr>
        <w:drawing>
          <wp:inline distT="0" distB="0" distL="0" distR="0">
            <wp:extent cx="2199787" cy="1649883"/>
            <wp:effectExtent l="0" t="0" r="0" b="7620"/>
            <wp:docPr id="4" name="Picture 4" descr="C:\Users\l.ross\AppData\Local\Microsoft\Windows\INetCache\Content.Word\IMG_20230419_092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ss\AppData\Local\Microsoft\Windows\INetCache\Content.Word\IMG_20230419_0922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2647" cy="1659528"/>
                    </a:xfrm>
                    <a:prstGeom prst="rect">
                      <a:avLst/>
                    </a:prstGeom>
                    <a:noFill/>
                    <a:ln>
                      <a:noFill/>
                    </a:ln>
                  </pic:spPr>
                </pic:pic>
              </a:graphicData>
            </a:graphic>
          </wp:inline>
        </w:drawing>
      </w:r>
      <w:r w:rsidR="004F715C">
        <w:rPr>
          <w:noProof/>
        </w:rPr>
        <w:t xml:space="preserve">          </w:t>
      </w:r>
      <w:r w:rsidR="004F715C">
        <w:rPr>
          <w:noProof/>
        </w:rPr>
        <w:drawing>
          <wp:inline distT="0" distB="0" distL="0" distR="0" wp14:anchorId="3EE4965F" wp14:editId="62698DAE">
            <wp:extent cx="1520418" cy="2027171"/>
            <wp:effectExtent l="0" t="0" r="3810" b="0"/>
            <wp:docPr id="8" name="Picture 8" descr="C:\Users\l.ross\AppData\Local\Microsoft\Windows\INetCache\Content.Word\IMG_20230324_114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ross\AppData\Local\Microsoft\Windows\INetCache\Content.Word\IMG_20230324_1142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9165" cy="2038834"/>
                    </a:xfrm>
                    <a:prstGeom prst="rect">
                      <a:avLst/>
                    </a:prstGeom>
                    <a:noFill/>
                    <a:ln>
                      <a:noFill/>
                    </a:ln>
                  </pic:spPr>
                </pic:pic>
              </a:graphicData>
            </a:graphic>
          </wp:inline>
        </w:drawing>
      </w:r>
    </w:p>
    <w:p w:rsidR="00627114" w:rsidRDefault="00F96437">
      <w:pPr>
        <w:spacing w:after="160" w:line="259" w:lineRule="auto"/>
        <w:ind w:left="0" w:right="4" w:firstLine="0"/>
        <w:jc w:val="center"/>
        <w:rPr>
          <w:rFonts w:asciiTheme="minorHAnsi" w:hAnsiTheme="minorHAnsi" w:cstheme="minorHAnsi"/>
          <w:b/>
          <w:sz w:val="24"/>
          <w:szCs w:val="24"/>
        </w:rPr>
      </w:pPr>
      <w:r>
        <w:rPr>
          <w:rFonts w:asciiTheme="minorHAnsi" w:hAnsiTheme="minorHAnsi" w:cstheme="minorHAnsi"/>
          <w:b/>
          <w:sz w:val="24"/>
          <w:szCs w:val="24"/>
        </w:rPr>
        <w:t xml:space="preserve">               </w:t>
      </w:r>
    </w:p>
    <w:p w:rsidR="00627114" w:rsidRDefault="00725778">
      <w:pPr>
        <w:spacing w:after="160" w:line="259" w:lineRule="auto"/>
        <w:ind w:left="0" w:right="4" w:firstLine="0"/>
        <w:jc w:val="center"/>
        <w:rPr>
          <w:rFonts w:asciiTheme="minorHAnsi" w:hAnsiTheme="minorHAnsi" w:cstheme="minorHAnsi"/>
          <w:b/>
          <w:sz w:val="24"/>
          <w:szCs w:val="24"/>
        </w:rPr>
      </w:pPr>
      <w:r>
        <w:rPr>
          <w:rFonts w:asciiTheme="minorHAnsi" w:hAnsiTheme="minorHAnsi" w:cstheme="minorHAnsi"/>
          <w:b/>
          <w:sz w:val="24"/>
          <w:szCs w:val="24"/>
        </w:rPr>
        <w:t xml:space="preserve">                        </w:t>
      </w:r>
      <w:r w:rsidR="007669EE">
        <w:rPr>
          <w:rFonts w:asciiTheme="minorHAnsi" w:hAnsiTheme="minorHAnsi" w:cstheme="minorHAnsi"/>
          <w:b/>
          <w:sz w:val="24"/>
          <w:szCs w:val="24"/>
        </w:rPr>
        <w:t xml:space="preserve"> </w:t>
      </w:r>
    </w:p>
    <w:p w:rsidR="00725778" w:rsidRDefault="00725778" w:rsidP="00725778">
      <w:pPr>
        <w:spacing w:after="160" w:line="259" w:lineRule="auto"/>
        <w:ind w:left="0" w:right="4" w:firstLine="0"/>
        <w:jc w:val="center"/>
        <w:rPr>
          <w:rFonts w:asciiTheme="minorHAnsi" w:hAnsiTheme="minorHAnsi" w:cstheme="minorHAnsi"/>
          <w:b/>
          <w:sz w:val="24"/>
          <w:szCs w:val="24"/>
        </w:rPr>
      </w:pPr>
      <w:r>
        <w:rPr>
          <w:rFonts w:asciiTheme="minorHAnsi" w:hAnsiTheme="minorHAnsi" w:cstheme="minorHAnsi"/>
          <w:b/>
          <w:sz w:val="24"/>
          <w:szCs w:val="24"/>
        </w:rPr>
        <w:t xml:space="preserve">“We all smile in the same language”. </w:t>
      </w:r>
    </w:p>
    <w:p w:rsidR="005E141E" w:rsidRDefault="005E141E" w:rsidP="007669EE">
      <w:pPr>
        <w:spacing w:after="160" w:line="259" w:lineRule="auto"/>
        <w:ind w:left="0" w:right="4" w:firstLine="0"/>
        <w:jc w:val="center"/>
        <w:rPr>
          <w:rFonts w:asciiTheme="minorHAnsi" w:hAnsiTheme="minorHAnsi" w:cstheme="minorHAnsi"/>
          <w:b/>
          <w:sz w:val="24"/>
          <w:szCs w:val="24"/>
        </w:rPr>
      </w:pPr>
    </w:p>
    <w:p w:rsidR="007669EE" w:rsidRPr="008D4214" w:rsidRDefault="007669EE" w:rsidP="007669EE">
      <w:pPr>
        <w:spacing w:after="160" w:line="259" w:lineRule="auto"/>
        <w:ind w:left="0" w:right="4" w:firstLine="0"/>
        <w:jc w:val="center"/>
        <w:rPr>
          <w:rFonts w:asciiTheme="minorHAnsi" w:hAnsiTheme="minorHAnsi" w:cstheme="minorHAnsi"/>
          <w:sz w:val="24"/>
          <w:szCs w:val="24"/>
        </w:rPr>
      </w:pPr>
      <w:r w:rsidRPr="008D4214">
        <w:rPr>
          <w:rFonts w:asciiTheme="minorHAnsi" w:hAnsiTheme="minorHAnsi" w:cstheme="minorHAnsi"/>
          <w:b/>
          <w:sz w:val="24"/>
          <w:szCs w:val="24"/>
        </w:rPr>
        <w:lastRenderedPageBreak/>
        <w:t>Rationale</w:t>
      </w:r>
    </w:p>
    <w:p w:rsidR="007669EE" w:rsidRPr="008D4214" w:rsidRDefault="007669EE" w:rsidP="007669EE">
      <w:pPr>
        <w:ind w:left="0" w:firstLine="0"/>
        <w:rPr>
          <w:rFonts w:asciiTheme="minorHAnsi" w:hAnsiTheme="minorHAnsi" w:cstheme="minorHAnsi"/>
          <w:color w:val="auto"/>
          <w:sz w:val="24"/>
          <w:szCs w:val="24"/>
        </w:rPr>
      </w:pPr>
      <w:r w:rsidRPr="008D4214">
        <w:rPr>
          <w:rFonts w:asciiTheme="minorHAnsi" w:hAnsiTheme="minorHAnsi" w:cstheme="minorHAnsi"/>
          <w:sz w:val="24"/>
          <w:szCs w:val="24"/>
        </w:rPr>
        <w:t xml:space="preserve">At Strong Close Nursery School we respect and enjoy each child’s individuality, providing for differing needs including special educational needs and / or disabilities. We ensure a secure environment and positive experiences are provided to develop a child’s confidence and self-esteem. We help children understand their feelings and express them in ways which do not hurt others. We value parents as partners in their children’s education. It is particularly important in the early years that there is no delay in making any necessary special educational provision. Delay at this stage can give rise to learning difficulty and subsequently to loss of self-esteem, frustration in learning and to behaviour difficulties. Early action to address identified needs is critical to the future progress and improved outcomes that are essential in </w:t>
      </w:r>
      <w:r w:rsidRPr="007E208C">
        <w:rPr>
          <w:rFonts w:asciiTheme="minorHAnsi" w:hAnsiTheme="minorHAnsi" w:cstheme="minorHAnsi"/>
          <w:color w:val="auto"/>
          <w:sz w:val="24"/>
          <w:szCs w:val="24"/>
        </w:rPr>
        <w:t>helping the child to prepare for adult life. We work hard to ensure all pupils become the ‘best they can be’, personally, socially, emotionally and</w:t>
      </w:r>
      <w:r w:rsidRPr="008D4214">
        <w:rPr>
          <w:rFonts w:asciiTheme="minorHAnsi" w:hAnsiTheme="minorHAnsi" w:cstheme="minorHAnsi"/>
          <w:color w:val="auto"/>
          <w:sz w:val="24"/>
          <w:szCs w:val="24"/>
        </w:rPr>
        <w:t xml:space="preserve"> </w:t>
      </w:r>
      <w:r w:rsidRPr="007E208C">
        <w:rPr>
          <w:rFonts w:asciiTheme="minorHAnsi" w:hAnsiTheme="minorHAnsi" w:cstheme="minorHAnsi"/>
          <w:color w:val="auto"/>
          <w:sz w:val="24"/>
          <w:szCs w:val="24"/>
        </w:rPr>
        <w:t>academically in all areas of the cur</w:t>
      </w:r>
      <w:r w:rsidRPr="008D4214">
        <w:rPr>
          <w:rFonts w:asciiTheme="minorHAnsi" w:hAnsiTheme="minorHAnsi" w:cstheme="minorHAnsi"/>
          <w:color w:val="auto"/>
          <w:sz w:val="24"/>
          <w:szCs w:val="24"/>
        </w:rPr>
        <w:t>riculum, (regardless of gender,</w:t>
      </w:r>
    </w:p>
    <w:p w:rsidR="007669EE" w:rsidRPr="008D4214" w:rsidRDefault="007669EE" w:rsidP="007669EE">
      <w:pPr>
        <w:ind w:left="0" w:firstLine="0"/>
        <w:rPr>
          <w:rFonts w:asciiTheme="minorHAnsi" w:hAnsiTheme="minorHAnsi" w:cstheme="minorHAnsi"/>
          <w:color w:val="auto"/>
          <w:sz w:val="24"/>
          <w:szCs w:val="24"/>
        </w:rPr>
      </w:pPr>
      <w:r w:rsidRPr="007E208C">
        <w:rPr>
          <w:rFonts w:asciiTheme="minorHAnsi" w:hAnsiTheme="minorHAnsi" w:cstheme="minorHAnsi"/>
          <w:color w:val="auto"/>
          <w:sz w:val="24"/>
          <w:szCs w:val="24"/>
        </w:rPr>
        <w:t>ethnicity, religion, sexual identity, physical ability or educational needs).</w:t>
      </w:r>
    </w:p>
    <w:p w:rsidR="007669EE" w:rsidRPr="008D4214" w:rsidRDefault="007669EE" w:rsidP="007669EE">
      <w:pPr>
        <w:spacing w:after="159"/>
        <w:ind w:left="0" w:firstLine="0"/>
        <w:rPr>
          <w:rFonts w:asciiTheme="minorHAnsi" w:hAnsiTheme="minorHAnsi" w:cstheme="minorHAnsi"/>
          <w:sz w:val="24"/>
          <w:szCs w:val="24"/>
        </w:rPr>
      </w:pPr>
    </w:p>
    <w:p w:rsidR="007669EE" w:rsidRDefault="007669EE" w:rsidP="007669EE">
      <w:pPr>
        <w:spacing w:after="0" w:line="240" w:lineRule="auto"/>
        <w:ind w:left="0" w:firstLine="0"/>
        <w:rPr>
          <w:rFonts w:asciiTheme="minorHAnsi" w:eastAsia="Times New Roman" w:hAnsiTheme="minorHAnsi" w:cstheme="minorHAnsi"/>
          <w:color w:val="auto"/>
          <w:sz w:val="24"/>
          <w:szCs w:val="24"/>
        </w:rPr>
      </w:pPr>
      <w:r w:rsidRPr="007E208C">
        <w:rPr>
          <w:rFonts w:asciiTheme="minorHAnsi" w:eastAsia="Times New Roman" w:hAnsiTheme="minorHAnsi" w:cstheme="minorHAnsi"/>
          <w:color w:val="auto"/>
          <w:sz w:val="24"/>
          <w:szCs w:val="24"/>
        </w:rPr>
        <w:t xml:space="preserve">This policy is written to ensure everyone working in our school is clear about the ethos, principles, procedures and practice for pupils with Special Educational Needs and Disabilities (SEND). </w:t>
      </w:r>
    </w:p>
    <w:p w:rsidR="007669EE" w:rsidRPr="00743893" w:rsidRDefault="007669EE" w:rsidP="00743893">
      <w:pPr>
        <w:numPr>
          <w:ilvl w:val="1"/>
          <w:numId w:val="0"/>
        </w:numPr>
        <w:spacing w:after="200" w:line="276" w:lineRule="auto"/>
        <w:ind w:left="370" w:hanging="370"/>
        <w:jc w:val="both"/>
        <w:outlineLvl w:val="0"/>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t xml:space="preserve">This policy has due regard to all relevant legislation including, but not limited to, the following: </w:t>
      </w:r>
    </w:p>
    <w:p w:rsidR="007669EE" w:rsidRPr="00743893" w:rsidRDefault="007669EE" w:rsidP="00743893">
      <w:pPr>
        <w:pStyle w:val="ListParagraph"/>
        <w:numPr>
          <w:ilvl w:val="0"/>
          <w:numId w:val="16"/>
        </w:numPr>
        <w:spacing w:before="200" w:after="200" w:line="276" w:lineRule="auto"/>
        <w:jc w:val="both"/>
        <w:rPr>
          <w:rFonts w:cstheme="minorHAnsi"/>
          <w:sz w:val="24"/>
          <w:szCs w:val="24"/>
        </w:rPr>
      </w:pPr>
      <w:r w:rsidRPr="00743893">
        <w:rPr>
          <w:rFonts w:cstheme="minorHAnsi"/>
          <w:sz w:val="24"/>
          <w:szCs w:val="24"/>
        </w:rPr>
        <w:t xml:space="preserve">Children and Families Act 2014 </w:t>
      </w:r>
    </w:p>
    <w:p w:rsidR="007669EE" w:rsidRPr="00743893" w:rsidRDefault="007669EE" w:rsidP="00743893">
      <w:pPr>
        <w:pStyle w:val="ListParagraph"/>
        <w:numPr>
          <w:ilvl w:val="0"/>
          <w:numId w:val="16"/>
        </w:numPr>
        <w:spacing w:before="200" w:after="200" w:line="276" w:lineRule="auto"/>
        <w:jc w:val="both"/>
        <w:rPr>
          <w:rFonts w:cstheme="minorHAnsi"/>
          <w:sz w:val="24"/>
          <w:szCs w:val="24"/>
        </w:rPr>
      </w:pPr>
      <w:r w:rsidRPr="00743893">
        <w:rPr>
          <w:rFonts w:cstheme="minorHAnsi"/>
          <w:sz w:val="24"/>
          <w:szCs w:val="24"/>
        </w:rPr>
        <w:t>Health and Social Care Act 2012</w:t>
      </w:r>
    </w:p>
    <w:p w:rsidR="007669EE" w:rsidRPr="00743893" w:rsidRDefault="007669EE" w:rsidP="00743893">
      <w:pPr>
        <w:pStyle w:val="ListParagraph"/>
        <w:numPr>
          <w:ilvl w:val="0"/>
          <w:numId w:val="16"/>
        </w:numPr>
        <w:spacing w:before="200" w:after="200" w:line="276" w:lineRule="auto"/>
        <w:jc w:val="both"/>
        <w:rPr>
          <w:rFonts w:cstheme="minorHAnsi"/>
          <w:sz w:val="24"/>
          <w:szCs w:val="24"/>
        </w:rPr>
      </w:pPr>
      <w:r w:rsidRPr="00743893">
        <w:rPr>
          <w:rFonts w:cstheme="minorHAnsi"/>
          <w:sz w:val="24"/>
          <w:szCs w:val="24"/>
        </w:rPr>
        <w:t>Equality Act 2010</w:t>
      </w:r>
    </w:p>
    <w:p w:rsidR="007669EE" w:rsidRPr="00743893" w:rsidRDefault="007669EE" w:rsidP="00743893">
      <w:pPr>
        <w:pStyle w:val="ListParagraph"/>
        <w:numPr>
          <w:ilvl w:val="0"/>
          <w:numId w:val="16"/>
        </w:numPr>
        <w:spacing w:before="200" w:after="200" w:line="276" w:lineRule="auto"/>
        <w:jc w:val="both"/>
        <w:rPr>
          <w:rFonts w:cstheme="minorHAnsi"/>
          <w:sz w:val="24"/>
          <w:szCs w:val="24"/>
        </w:rPr>
      </w:pPr>
      <w:r w:rsidRPr="00743893">
        <w:rPr>
          <w:rFonts w:cstheme="minorHAnsi"/>
          <w:sz w:val="24"/>
          <w:szCs w:val="24"/>
        </w:rPr>
        <w:t>The Equality Act 2010 (Disability) Regulations 2010</w:t>
      </w:r>
    </w:p>
    <w:p w:rsidR="007669EE" w:rsidRPr="00743893" w:rsidRDefault="007669EE" w:rsidP="00743893">
      <w:pPr>
        <w:pStyle w:val="ListParagraph"/>
        <w:numPr>
          <w:ilvl w:val="0"/>
          <w:numId w:val="16"/>
        </w:numPr>
        <w:spacing w:before="200" w:after="200" w:line="276" w:lineRule="auto"/>
        <w:jc w:val="both"/>
        <w:rPr>
          <w:rFonts w:cstheme="minorHAnsi"/>
          <w:sz w:val="24"/>
          <w:szCs w:val="24"/>
        </w:rPr>
      </w:pPr>
      <w:r w:rsidRPr="00743893">
        <w:rPr>
          <w:rFonts w:cstheme="minorHAnsi"/>
          <w:sz w:val="24"/>
          <w:szCs w:val="24"/>
        </w:rPr>
        <w:t>Education Act 1996</w:t>
      </w:r>
    </w:p>
    <w:p w:rsidR="007669EE" w:rsidRPr="00743893" w:rsidRDefault="007669EE" w:rsidP="00743893">
      <w:pPr>
        <w:pStyle w:val="ListParagraph"/>
        <w:numPr>
          <w:ilvl w:val="0"/>
          <w:numId w:val="16"/>
        </w:numPr>
        <w:spacing w:before="200" w:after="200" w:line="276" w:lineRule="auto"/>
        <w:jc w:val="both"/>
        <w:rPr>
          <w:rFonts w:cstheme="minorHAnsi"/>
          <w:sz w:val="24"/>
          <w:szCs w:val="24"/>
        </w:rPr>
      </w:pPr>
      <w:r w:rsidRPr="00743893">
        <w:rPr>
          <w:rFonts w:cstheme="minorHAnsi"/>
          <w:sz w:val="24"/>
          <w:szCs w:val="24"/>
        </w:rPr>
        <w:t>Education Act 2002</w:t>
      </w:r>
    </w:p>
    <w:p w:rsidR="007669EE" w:rsidRPr="00743893" w:rsidRDefault="007669EE" w:rsidP="00743893">
      <w:pPr>
        <w:pStyle w:val="ListParagraph"/>
        <w:numPr>
          <w:ilvl w:val="0"/>
          <w:numId w:val="16"/>
        </w:numPr>
        <w:spacing w:before="200" w:after="200" w:line="276" w:lineRule="auto"/>
        <w:jc w:val="both"/>
        <w:rPr>
          <w:rFonts w:cstheme="minorHAnsi"/>
          <w:sz w:val="24"/>
          <w:szCs w:val="24"/>
        </w:rPr>
      </w:pPr>
      <w:r w:rsidRPr="00743893">
        <w:rPr>
          <w:rFonts w:cstheme="minorHAnsi"/>
          <w:sz w:val="24"/>
          <w:szCs w:val="24"/>
        </w:rPr>
        <w:t>Mental Capacity Act 2005</w:t>
      </w:r>
    </w:p>
    <w:p w:rsidR="007669EE" w:rsidRPr="00743893" w:rsidRDefault="007669EE" w:rsidP="00743893">
      <w:pPr>
        <w:pStyle w:val="ListParagraph"/>
        <w:numPr>
          <w:ilvl w:val="0"/>
          <w:numId w:val="16"/>
        </w:numPr>
        <w:spacing w:before="200" w:after="200" w:line="276" w:lineRule="auto"/>
        <w:jc w:val="both"/>
        <w:rPr>
          <w:rFonts w:cstheme="minorHAnsi"/>
          <w:sz w:val="24"/>
          <w:szCs w:val="24"/>
        </w:rPr>
      </w:pPr>
      <w:r w:rsidRPr="00743893">
        <w:rPr>
          <w:rFonts w:cstheme="minorHAnsi"/>
          <w:sz w:val="24"/>
          <w:szCs w:val="24"/>
        </w:rPr>
        <w:t>Children Act 1989</w:t>
      </w:r>
    </w:p>
    <w:p w:rsidR="007669EE" w:rsidRPr="00743893" w:rsidRDefault="007669EE" w:rsidP="00743893">
      <w:pPr>
        <w:pStyle w:val="ListParagraph"/>
        <w:numPr>
          <w:ilvl w:val="0"/>
          <w:numId w:val="16"/>
        </w:numPr>
        <w:spacing w:before="200" w:after="200" w:line="276" w:lineRule="auto"/>
        <w:jc w:val="both"/>
        <w:rPr>
          <w:rFonts w:cstheme="minorHAnsi"/>
          <w:sz w:val="24"/>
          <w:szCs w:val="24"/>
        </w:rPr>
      </w:pPr>
      <w:r w:rsidRPr="00743893">
        <w:rPr>
          <w:rFonts w:cstheme="minorHAnsi"/>
          <w:sz w:val="24"/>
          <w:szCs w:val="24"/>
        </w:rPr>
        <w:t>The Special Educational Needs and Disability (Amendment) Regulations 2015</w:t>
      </w:r>
    </w:p>
    <w:p w:rsidR="007669EE" w:rsidRPr="00743893" w:rsidRDefault="007669EE" w:rsidP="00743893">
      <w:pPr>
        <w:pStyle w:val="ListParagraph"/>
        <w:numPr>
          <w:ilvl w:val="0"/>
          <w:numId w:val="16"/>
        </w:numPr>
        <w:spacing w:before="200" w:after="200" w:line="276" w:lineRule="auto"/>
        <w:jc w:val="both"/>
        <w:rPr>
          <w:rFonts w:cstheme="minorHAnsi"/>
          <w:sz w:val="24"/>
          <w:szCs w:val="24"/>
        </w:rPr>
      </w:pPr>
      <w:r w:rsidRPr="00743893">
        <w:rPr>
          <w:rFonts w:cstheme="minorHAnsi"/>
          <w:sz w:val="24"/>
          <w:szCs w:val="24"/>
        </w:rPr>
        <w:t>The Special Educational Needs (Personal Budgets) Regulations 2014</w:t>
      </w:r>
    </w:p>
    <w:p w:rsidR="007669EE" w:rsidRPr="00743893" w:rsidRDefault="007669EE" w:rsidP="00743893">
      <w:pPr>
        <w:pStyle w:val="ListParagraph"/>
        <w:numPr>
          <w:ilvl w:val="0"/>
          <w:numId w:val="16"/>
        </w:numPr>
        <w:spacing w:before="200" w:after="200" w:line="276" w:lineRule="auto"/>
        <w:jc w:val="both"/>
        <w:rPr>
          <w:rFonts w:cstheme="minorHAnsi"/>
          <w:sz w:val="24"/>
          <w:szCs w:val="24"/>
        </w:rPr>
      </w:pPr>
      <w:r w:rsidRPr="00743893">
        <w:rPr>
          <w:rFonts w:cstheme="minorHAnsi"/>
          <w:sz w:val="24"/>
          <w:szCs w:val="24"/>
        </w:rPr>
        <w:t xml:space="preserve">The Special Educational Needs and Disability (Detained Persons) Regulations 2015 </w:t>
      </w:r>
    </w:p>
    <w:p w:rsidR="007669EE" w:rsidRPr="00743893" w:rsidRDefault="007669EE" w:rsidP="00743893">
      <w:pPr>
        <w:pStyle w:val="ListParagraph"/>
        <w:numPr>
          <w:ilvl w:val="0"/>
          <w:numId w:val="16"/>
        </w:numPr>
        <w:spacing w:before="200" w:after="200" w:line="276" w:lineRule="auto"/>
        <w:jc w:val="both"/>
        <w:rPr>
          <w:rFonts w:cstheme="minorHAnsi"/>
          <w:sz w:val="24"/>
          <w:szCs w:val="24"/>
        </w:rPr>
      </w:pPr>
      <w:r w:rsidRPr="00743893">
        <w:rPr>
          <w:rFonts w:cstheme="minorHAnsi"/>
          <w:sz w:val="24"/>
          <w:szCs w:val="24"/>
        </w:rPr>
        <w:t>Local Government Act 1974</w:t>
      </w:r>
    </w:p>
    <w:p w:rsidR="007669EE" w:rsidRPr="00743893" w:rsidRDefault="007669EE" w:rsidP="00743893">
      <w:pPr>
        <w:pStyle w:val="ListParagraph"/>
        <w:numPr>
          <w:ilvl w:val="0"/>
          <w:numId w:val="16"/>
        </w:numPr>
        <w:spacing w:before="200" w:after="200" w:line="276" w:lineRule="auto"/>
        <w:jc w:val="both"/>
        <w:rPr>
          <w:rFonts w:cstheme="minorHAnsi"/>
          <w:sz w:val="24"/>
          <w:szCs w:val="24"/>
        </w:rPr>
      </w:pPr>
      <w:r w:rsidRPr="00743893">
        <w:rPr>
          <w:rFonts w:cstheme="minorHAnsi"/>
          <w:sz w:val="24"/>
          <w:szCs w:val="24"/>
        </w:rPr>
        <w:t>Disabled Persons (Services, Consultation and Representation) Act 1986</w:t>
      </w:r>
    </w:p>
    <w:p w:rsidR="007669EE" w:rsidRPr="00743893" w:rsidRDefault="007669EE" w:rsidP="00743893">
      <w:pPr>
        <w:pStyle w:val="ListParagraph"/>
        <w:numPr>
          <w:ilvl w:val="0"/>
          <w:numId w:val="16"/>
        </w:numPr>
        <w:spacing w:before="200" w:after="200" w:line="276" w:lineRule="auto"/>
        <w:jc w:val="both"/>
        <w:rPr>
          <w:rFonts w:cstheme="minorHAnsi"/>
          <w:sz w:val="24"/>
          <w:szCs w:val="24"/>
        </w:rPr>
      </w:pPr>
      <w:r w:rsidRPr="00743893">
        <w:rPr>
          <w:rFonts w:cstheme="minorHAnsi"/>
          <w:sz w:val="24"/>
          <w:szCs w:val="24"/>
        </w:rPr>
        <w:t xml:space="preserve">Data Protection Act 2018 </w:t>
      </w:r>
    </w:p>
    <w:p w:rsidR="007669EE" w:rsidRPr="00743893" w:rsidRDefault="007669EE" w:rsidP="00743893">
      <w:pPr>
        <w:pStyle w:val="ListParagraph"/>
        <w:numPr>
          <w:ilvl w:val="0"/>
          <w:numId w:val="16"/>
        </w:numPr>
        <w:spacing w:before="200" w:after="200" w:line="276" w:lineRule="auto"/>
        <w:jc w:val="both"/>
        <w:rPr>
          <w:rFonts w:cstheme="minorHAnsi"/>
          <w:sz w:val="24"/>
          <w:szCs w:val="24"/>
        </w:rPr>
      </w:pPr>
      <w:r w:rsidRPr="00743893">
        <w:rPr>
          <w:rFonts w:cstheme="minorHAnsi"/>
          <w:sz w:val="24"/>
          <w:szCs w:val="24"/>
        </w:rPr>
        <w:t>The UK General Data Protection Regulation</w:t>
      </w:r>
    </w:p>
    <w:p w:rsidR="007669EE" w:rsidRPr="00743893" w:rsidRDefault="007669EE" w:rsidP="00743893">
      <w:pPr>
        <w:numPr>
          <w:ilvl w:val="1"/>
          <w:numId w:val="0"/>
        </w:numPr>
        <w:spacing w:after="200" w:line="276" w:lineRule="auto"/>
        <w:ind w:left="482" w:hanging="482"/>
        <w:outlineLvl w:val="0"/>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t>This policy has due regard to statutory and non-statutory guidance, including, but not limited to, the following:</w:t>
      </w:r>
    </w:p>
    <w:p w:rsidR="007669EE" w:rsidRPr="00743893" w:rsidRDefault="007669EE" w:rsidP="00743893">
      <w:pPr>
        <w:pStyle w:val="ListParagraph"/>
        <w:numPr>
          <w:ilvl w:val="0"/>
          <w:numId w:val="17"/>
        </w:numPr>
        <w:spacing w:before="200" w:after="200" w:line="276" w:lineRule="auto"/>
        <w:jc w:val="both"/>
        <w:rPr>
          <w:rFonts w:cstheme="minorHAnsi"/>
          <w:sz w:val="24"/>
          <w:szCs w:val="24"/>
        </w:rPr>
      </w:pPr>
      <w:r w:rsidRPr="00743893">
        <w:rPr>
          <w:rFonts w:cstheme="minorHAnsi"/>
          <w:sz w:val="24"/>
          <w:szCs w:val="24"/>
        </w:rPr>
        <w:t>DfE (2015) ‘Special educational needs and disability Code of Practice: 0 to 25 years’</w:t>
      </w:r>
    </w:p>
    <w:p w:rsidR="007669EE" w:rsidRPr="00743893" w:rsidRDefault="007669EE" w:rsidP="00743893">
      <w:pPr>
        <w:pStyle w:val="ListParagraph"/>
        <w:numPr>
          <w:ilvl w:val="0"/>
          <w:numId w:val="17"/>
        </w:numPr>
        <w:spacing w:before="200" w:after="200" w:line="276" w:lineRule="auto"/>
        <w:jc w:val="both"/>
        <w:rPr>
          <w:rFonts w:cstheme="minorHAnsi"/>
          <w:sz w:val="24"/>
          <w:szCs w:val="24"/>
        </w:rPr>
      </w:pPr>
      <w:r w:rsidRPr="00743893">
        <w:rPr>
          <w:rFonts w:cstheme="minorHAnsi"/>
          <w:sz w:val="24"/>
          <w:szCs w:val="24"/>
        </w:rPr>
        <w:t xml:space="preserve">DfE (2015) ‘Supporting pupils at school with medical conditions’ </w:t>
      </w:r>
    </w:p>
    <w:p w:rsidR="007669EE" w:rsidRPr="00743893" w:rsidRDefault="007669EE" w:rsidP="00743893">
      <w:pPr>
        <w:pStyle w:val="ListParagraph"/>
        <w:numPr>
          <w:ilvl w:val="0"/>
          <w:numId w:val="17"/>
        </w:numPr>
        <w:spacing w:before="200" w:after="200" w:line="276" w:lineRule="auto"/>
        <w:jc w:val="both"/>
        <w:rPr>
          <w:rFonts w:cstheme="minorHAnsi"/>
          <w:sz w:val="24"/>
          <w:szCs w:val="24"/>
        </w:rPr>
      </w:pPr>
      <w:r w:rsidRPr="00743893">
        <w:rPr>
          <w:rFonts w:cstheme="minorHAnsi"/>
          <w:sz w:val="24"/>
          <w:szCs w:val="24"/>
        </w:rPr>
        <w:t xml:space="preserve">DfE (2021) ‘Keeping children safe in education (2020)’ </w:t>
      </w:r>
    </w:p>
    <w:p w:rsidR="007669EE" w:rsidRPr="00743893" w:rsidRDefault="007669EE" w:rsidP="00743893">
      <w:pPr>
        <w:pStyle w:val="ListParagraph"/>
        <w:numPr>
          <w:ilvl w:val="0"/>
          <w:numId w:val="17"/>
        </w:numPr>
        <w:spacing w:before="200" w:after="200" w:line="276" w:lineRule="auto"/>
        <w:jc w:val="both"/>
        <w:rPr>
          <w:rFonts w:cstheme="minorHAnsi"/>
          <w:sz w:val="24"/>
          <w:szCs w:val="24"/>
        </w:rPr>
      </w:pPr>
      <w:r w:rsidRPr="00743893">
        <w:rPr>
          <w:rFonts w:cstheme="minorHAnsi"/>
          <w:sz w:val="24"/>
          <w:szCs w:val="24"/>
        </w:rPr>
        <w:t>DfE (2018) ‘Working Together to Safeguard Children’</w:t>
      </w:r>
    </w:p>
    <w:p w:rsidR="007669EE" w:rsidRPr="00743893" w:rsidRDefault="007669EE" w:rsidP="00743893">
      <w:pPr>
        <w:pStyle w:val="ListParagraph"/>
        <w:numPr>
          <w:ilvl w:val="0"/>
          <w:numId w:val="17"/>
        </w:numPr>
        <w:spacing w:before="200" w:after="200" w:line="276" w:lineRule="auto"/>
        <w:jc w:val="both"/>
        <w:rPr>
          <w:rFonts w:cstheme="minorHAnsi"/>
          <w:sz w:val="24"/>
          <w:szCs w:val="24"/>
        </w:rPr>
      </w:pPr>
      <w:r w:rsidRPr="00743893">
        <w:rPr>
          <w:rFonts w:cstheme="minorHAnsi"/>
          <w:sz w:val="24"/>
          <w:szCs w:val="24"/>
        </w:rPr>
        <w:t>DfE (2018) ‘Mental health and wellbeing provision in schools’</w:t>
      </w:r>
      <w:r w:rsidRPr="00743893">
        <w:rPr>
          <w:rFonts w:cstheme="minorHAnsi"/>
          <w:b/>
          <w:sz w:val="24"/>
          <w:szCs w:val="24"/>
        </w:rPr>
        <w:t xml:space="preserve"> </w:t>
      </w:r>
    </w:p>
    <w:p w:rsidR="007669EE" w:rsidRPr="00743893" w:rsidRDefault="007669EE" w:rsidP="00743893">
      <w:pPr>
        <w:pStyle w:val="ListParagraph"/>
        <w:numPr>
          <w:ilvl w:val="0"/>
          <w:numId w:val="17"/>
        </w:numPr>
        <w:spacing w:before="200" w:after="200" w:line="276" w:lineRule="auto"/>
        <w:jc w:val="both"/>
        <w:rPr>
          <w:rFonts w:cstheme="minorHAnsi"/>
          <w:sz w:val="24"/>
          <w:szCs w:val="24"/>
        </w:rPr>
      </w:pPr>
      <w:r w:rsidRPr="00743893">
        <w:rPr>
          <w:rFonts w:cstheme="minorHAnsi"/>
          <w:sz w:val="24"/>
          <w:szCs w:val="24"/>
        </w:rPr>
        <w:t xml:space="preserve">DfE (2014) ‘School Admissions Code’ </w:t>
      </w:r>
    </w:p>
    <w:p w:rsidR="007669EE" w:rsidRPr="007E208C" w:rsidRDefault="007669EE" w:rsidP="007669EE">
      <w:pPr>
        <w:spacing w:after="0" w:line="240" w:lineRule="auto"/>
        <w:ind w:left="0" w:firstLine="0"/>
        <w:rPr>
          <w:rFonts w:asciiTheme="minorHAnsi" w:eastAsia="Times New Roman" w:hAnsiTheme="minorHAnsi" w:cstheme="minorHAnsi"/>
          <w:b/>
          <w:color w:val="auto"/>
          <w:sz w:val="24"/>
          <w:szCs w:val="24"/>
        </w:rPr>
      </w:pPr>
    </w:p>
    <w:p w:rsidR="00627114" w:rsidRDefault="00627114" w:rsidP="00743893">
      <w:pPr>
        <w:spacing w:after="160" w:line="259" w:lineRule="auto"/>
        <w:ind w:left="0" w:right="4" w:firstLine="0"/>
        <w:rPr>
          <w:rFonts w:asciiTheme="minorHAnsi" w:hAnsiTheme="minorHAnsi" w:cstheme="minorHAnsi"/>
          <w:b/>
          <w:sz w:val="24"/>
          <w:szCs w:val="24"/>
        </w:rPr>
      </w:pPr>
    </w:p>
    <w:p w:rsidR="00B51F47" w:rsidRDefault="00B51F47" w:rsidP="005E141E">
      <w:pPr>
        <w:spacing w:after="209" w:line="259" w:lineRule="auto"/>
        <w:ind w:left="0" w:right="7" w:firstLine="0"/>
        <w:jc w:val="center"/>
        <w:rPr>
          <w:rFonts w:asciiTheme="minorHAnsi" w:hAnsiTheme="minorHAnsi" w:cstheme="minorHAnsi"/>
          <w:b/>
          <w:sz w:val="24"/>
          <w:szCs w:val="24"/>
        </w:rPr>
      </w:pPr>
    </w:p>
    <w:p w:rsidR="00EF55D5" w:rsidRPr="00743893" w:rsidRDefault="00DE6A97" w:rsidP="005E141E">
      <w:pPr>
        <w:spacing w:after="209" w:line="259" w:lineRule="auto"/>
        <w:ind w:left="0" w:right="7" w:firstLine="0"/>
        <w:jc w:val="center"/>
        <w:rPr>
          <w:rFonts w:asciiTheme="minorHAnsi" w:hAnsiTheme="minorHAnsi" w:cstheme="minorHAnsi"/>
          <w:b/>
          <w:sz w:val="24"/>
          <w:szCs w:val="24"/>
          <w:u w:val="single"/>
        </w:rPr>
      </w:pPr>
      <w:r w:rsidRPr="00743893">
        <w:rPr>
          <w:rFonts w:asciiTheme="minorHAnsi" w:hAnsiTheme="minorHAnsi" w:cstheme="minorHAnsi"/>
          <w:b/>
          <w:sz w:val="24"/>
          <w:szCs w:val="24"/>
          <w:u w:val="single"/>
        </w:rPr>
        <w:lastRenderedPageBreak/>
        <w:t>Aims – This is what we intend to do</w:t>
      </w:r>
    </w:p>
    <w:p w:rsidR="00EC1121" w:rsidRPr="00743893" w:rsidRDefault="00EC1121" w:rsidP="00A7482B">
      <w:pPr>
        <w:spacing w:after="160" w:line="259" w:lineRule="auto"/>
        <w:ind w:left="0" w:firstLine="0"/>
        <w:rPr>
          <w:rFonts w:asciiTheme="minorHAnsi" w:eastAsiaTheme="minorHAnsi" w:hAnsiTheme="minorHAnsi" w:cstheme="minorHAnsi"/>
          <w:b/>
          <w:color w:val="auto"/>
          <w:sz w:val="24"/>
          <w:szCs w:val="24"/>
          <w:u w:val="single"/>
          <w:lang w:eastAsia="en-US"/>
        </w:rPr>
      </w:pPr>
      <w:r w:rsidRPr="00743893">
        <w:rPr>
          <w:rFonts w:asciiTheme="minorHAnsi" w:eastAsiaTheme="minorHAnsi" w:hAnsiTheme="minorHAnsi" w:cstheme="minorHAnsi"/>
          <w:b/>
          <w:color w:val="auto"/>
          <w:sz w:val="24"/>
          <w:szCs w:val="24"/>
          <w:u w:val="single"/>
          <w:lang w:eastAsia="en-US"/>
        </w:rPr>
        <w:t xml:space="preserve">At </w:t>
      </w:r>
      <w:r w:rsidR="00B56FA2" w:rsidRPr="00743893">
        <w:rPr>
          <w:rFonts w:asciiTheme="minorHAnsi" w:eastAsiaTheme="minorHAnsi" w:hAnsiTheme="minorHAnsi" w:cstheme="minorHAnsi"/>
          <w:b/>
          <w:color w:val="auto"/>
          <w:sz w:val="24"/>
          <w:szCs w:val="24"/>
          <w:u w:val="single"/>
          <w:lang w:eastAsia="en-US"/>
        </w:rPr>
        <w:t xml:space="preserve">Strong Close Nursery School </w:t>
      </w:r>
      <w:r w:rsidR="00A7482B" w:rsidRPr="00743893">
        <w:rPr>
          <w:rFonts w:asciiTheme="minorHAnsi" w:eastAsiaTheme="minorHAnsi" w:hAnsiTheme="minorHAnsi" w:cstheme="minorHAnsi"/>
          <w:b/>
          <w:color w:val="auto"/>
          <w:sz w:val="24"/>
          <w:szCs w:val="24"/>
          <w:u w:val="single"/>
          <w:lang w:eastAsia="en-US"/>
        </w:rPr>
        <w:t>it is</w:t>
      </w:r>
      <w:r w:rsidRPr="00743893">
        <w:rPr>
          <w:rFonts w:asciiTheme="minorHAnsi" w:eastAsiaTheme="minorHAnsi" w:hAnsiTheme="minorHAnsi" w:cstheme="minorHAnsi"/>
          <w:b/>
          <w:color w:val="auto"/>
          <w:sz w:val="24"/>
          <w:szCs w:val="24"/>
          <w:u w:val="single"/>
          <w:lang w:eastAsia="en-US"/>
        </w:rPr>
        <w:t xml:space="preserve"> our aim: </w:t>
      </w:r>
    </w:p>
    <w:p w:rsidR="00EF55D5" w:rsidRPr="008D4214" w:rsidRDefault="00DE6A97" w:rsidP="00A7482B">
      <w:pPr>
        <w:pStyle w:val="ListParagraph"/>
        <w:numPr>
          <w:ilvl w:val="0"/>
          <w:numId w:val="10"/>
        </w:numPr>
        <w:rPr>
          <w:rFonts w:cstheme="minorHAnsi"/>
          <w:sz w:val="24"/>
          <w:szCs w:val="24"/>
        </w:rPr>
      </w:pPr>
      <w:r w:rsidRPr="008D4214">
        <w:rPr>
          <w:rFonts w:cstheme="minorHAnsi"/>
          <w:sz w:val="24"/>
          <w:szCs w:val="24"/>
        </w:rPr>
        <w:t>To identify special needs and disabilities at an early stage</w:t>
      </w:r>
      <w:r w:rsidR="00EC1121" w:rsidRPr="008D4214">
        <w:rPr>
          <w:rFonts w:cstheme="minorHAnsi"/>
          <w:sz w:val="24"/>
          <w:szCs w:val="24"/>
        </w:rPr>
        <w:t xml:space="preserve"> and for these needs to be met within school in order to ensure that all children make good progress</w:t>
      </w:r>
      <w:r w:rsidRPr="008D4214">
        <w:rPr>
          <w:rFonts w:cstheme="minorHAnsi"/>
          <w:sz w:val="24"/>
          <w:szCs w:val="24"/>
        </w:rPr>
        <w:t xml:space="preserve">. </w:t>
      </w:r>
    </w:p>
    <w:p w:rsidR="00EF55D5" w:rsidRPr="008D4214" w:rsidRDefault="00DE6A97" w:rsidP="00A7482B">
      <w:pPr>
        <w:numPr>
          <w:ilvl w:val="0"/>
          <w:numId w:val="10"/>
        </w:numPr>
        <w:rPr>
          <w:rFonts w:asciiTheme="minorHAnsi" w:hAnsiTheme="minorHAnsi" w:cstheme="minorHAnsi"/>
          <w:sz w:val="24"/>
          <w:szCs w:val="24"/>
        </w:rPr>
      </w:pPr>
      <w:r w:rsidRPr="008D4214">
        <w:rPr>
          <w:rFonts w:asciiTheme="minorHAnsi" w:hAnsiTheme="minorHAnsi" w:cstheme="minorHAnsi"/>
          <w:sz w:val="24"/>
          <w:szCs w:val="24"/>
        </w:rPr>
        <w:t xml:space="preserve">To work with the Local Authority in providing Early Years Enhanced Specialist provision places </w:t>
      </w:r>
    </w:p>
    <w:p w:rsidR="00EF55D5" w:rsidRPr="008D4214" w:rsidRDefault="00DE6A97" w:rsidP="00A7482B">
      <w:pPr>
        <w:numPr>
          <w:ilvl w:val="0"/>
          <w:numId w:val="10"/>
        </w:numPr>
        <w:rPr>
          <w:rFonts w:asciiTheme="minorHAnsi" w:hAnsiTheme="minorHAnsi" w:cstheme="minorHAnsi"/>
          <w:sz w:val="24"/>
          <w:szCs w:val="24"/>
        </w:rPr>
      </w:pPr>
      <w:r w:rsidRPr="008D4214">
        <w:rPr>
          <w:rFonts w:asciiTheme="minorHAnsi" w:hAnsiTheme="minorHAnsi" w:cstheme="minorHAnsi"/>
          <w:sz w:val="24"/>
          <w:szCs w:val="24"/>
        </w:rPr>
        <w:t xml:space="preserve">To value and build on parents’ knowledge of their children. </w:t>
      </w:r>
    </w:p>
    <w:p w:rsidR="00EF55D5" w:rsidRPr="008D4214" w:rsidRDefault="00DE6A97" w:rsidP="00A7482B">
      <w:pPr>
        <w:numPr>
          <w:ilvl w:val="0"/>
          <w:numId w:val="10"/>
        </w:numPr>
        <w:rPr>
          <w:rFonts w:asciiTheme="minorHAnsi" w:hAnsiTheme="minorHAnsi" w:cstheme="minorHAnsi"/>
          <w:sz w:val="24"/>
          <w:szCs w:val="24"/>
        </w:rPr>
      </w:pPr>
      <w:r w:rsidRPr="008D4214">
        <w:rPr>
          <w:rFonts w:asciiTheme="minorHAnsi" w:hAnsiTheme="minorHAnsi" w:cstheme="minorHAnsi"/>
          <w:sz w:val="24"/>
          <w:szCs w:val="24"/>
        </w:rPr>
        <w:t xml:space="preserve">To provide a family friendly environment, establishing positive relationships between child, parents and school. </w:t>
      </w:r>
    </w:p>
    <w:p w:rsidR="00EF55D5" w:rsidRPr="008D4214" w:rsidRDefault="00DE6A97" w:rsidP="00A7482B">
      <w:pPr>
        <w:numPr>
          <w:ilvl w:val="0"/>
          <w:numId w:val="10"/>
        </w:numPr>
        <w:rPr>
          <w:rFonts w:asciiTheme="minorHAnsi" w:hAnsiTheme="minorHAnsi" w:cstheme="minorHAnsi"/>
          <w:sz w:val="24"/>
          <w:szCs w:val="24"/>
        </w:rPr>
      </w:pPr>
      <w:r w:rsidRPr="008D4214">
        <w:rPr>
          <w:rFonts w:asciiTheme="minorHAnsi" w:hAnsiTheme="minorHAnsi" w:cstheme="minorHAnsi"/>
          <w:sz w:val="24"/>
          <w:szCs w:val="24"/>
        </w:rPr>
        <w:t xml:space="preserve">To provide all children with an open and accessible introduction to education. </w:t>
      </w:r>
    </w:p>
    <w:p w:rsidR="00EF55D5" w:rsidRPr="008D4214" w:rsidRDefault="00DE6A97" w:rsidP="00A7482B">
      <w:pPr>
        <w:numPr>
          <w:ilvl w:val="0"/>
          <w:numId w:val="10"/>
        </w:numPr>
        <w:rPr>
          <w:rFonts w:asciiTheme="minorHAnsi" w:hAnsiTheme="minorHAnsi" w:cstheme="minorHAnsi"/>
          <w:sz w:val="24"/>
          <w:szCs w:val="24"/>
        </w:rPr>
      </w:pPr>
      <w:r w:rsidRPr="008D4214">
        <w:rPr>
          <w:rFonts w:asciiTheme="minorHAnsi" w:hAnsiTheme="minorHAnsi" w:cstheme="minorHAnsi"/>
          <w:sz w:val="24"/>
          <w:szCs w:val="24"/>
        </w:rPr>
        <w:t xml:space="preserve">To offer a wide range of experiences to all children. </w:t>
      </w:r>
    </w:p>
    <w:p w:rsidR="00EF55D5" w:rsidRPr="008D4214" w:rsidRDefault="00DE6A97" w:rsidP="00A7482B">
      <w:pPr>
        <w:numPr>
          <w:ilvl w:val="0"/>
          <w:numId w:val="10"/>
        </w:numPr>
        <w:suppressAutoHyphens/>
        <w:autoSpaceDN w:val="0"/>
        <w:spacing w:after="0" w:line="276" w:lineRule="auto"/>
        <w:textAlignment w:val="baseline"/>
        <w:rPr>
          <w:rFonts w:asciiTheme="minorHAnsi" w:eastAsiaTheme="minorHAnsi" w:hAnsiTheme="minorHAnsi" w:cstheme="minorHAnsi"/>
          <w:color w:val="auto"/>
          <w:sz w:val="24"/>
          <w:szCs w:val="24"/>
          <w:lang w:eastAsia="en-US"/>
        </w:rPr>
      </w:pPr>
      <w:r w:rsidRPr="008D4214">
        <w:rPr>
          <w:rFonts w:asciiTheme="minorHAnsi" w:hAnsiTheme="minorHAnsi" w:cstheme="minorHAnsi"/>
          <w:sz w:val="24"/>
          <w:szCs w:val="24"/>
        </w:rPr>
        <w:t>To promote children’s confidence and self-esteem</w:t>
      </w:r>
      <w:r w:rsidR="00EC1121" w:rsidRPr="008D4214">
        <w:rPr>
          <w:rFonts w:asciiTheme="minorHAnsi" w:eastAsiaTheme="minorHAnsi" w:hAnsiTheme="minorHAnsi" w:cstheme="minorHAnsi"/>
          <w:color w:val="FF0000"/>
          <w:sz w:val="24"/>
          <w:szCs w:val="24"/>
          <w:lang w:eastAsia="en-US"/>
        </w:rPr>
        <w:t xml:space="preserve"> </w:t>
      </w:r>
      <w:r w:rsidR="00EC1121" w:rsidRPr="008D4214">
        <w:rPr>
          <w:rFonts w:asciiTheme="minorHAnsi" w:eastAsiaTheme="minorHAnsi" w:hAnsiTheme="minorHAnsi" w:cstheme="minorHAnsi"/>
          <w:color w:val="auto"/>
          <w:sz w:val="24"/>
          <w:szCs w:val="24"/>
          <w:lang w:eastAsia="en-US"/>
        </w:rPr>
        <w:t>to ensure that they are happy, confident and secure</w:t>
      </w:r>
      <w:r w:rsidRPr="008D4214">
        <w:rPr>
          <w:rFonts w:asciiTheme="minorHAnsi" w:hAnsiTheme="minorHAnsi" w:cstheme="minorHAnsi"/>
          <w:color w:val="auto"/>
          <w:sz w:val="24"/>
          <w:szCs w:val="24"/>
        </w:rPr>
        <w:t xml:space="preserve">. </w:t>
      </w:r>
    </w:p>
    <w:p w:rsidR="00EF55D5" w:rsidRPr="008D4214" w:rsidRDefault="00DE6A97" w:rsidP="00A7482B">
      <w:pPr>
        <w:numPr>
          <w:ilvl w:val="0"/>
          <w:numId w:val="10"/>
        </w:numPr>
        <w:rPr>
          <w:rFonts w:asciiTheme="minorHAnsi" w:hAnsiTheme="minorHAnsi" w:cstheme="minorHAnsi"/>
          <w:sz w:val="24"/>
          <w:szCs w:val="24"/>
        </w:rPr>
      </w:pPr>
      <w:r w:rsidRPr="008D4214">
        <w:rPr>
          <w:rFonts w:asciiTheme="minorHAnsi" w:hAnsiTheme="minorHAnsi" w:cstheme="minorHAnsi"/>
          <w:sz w:val="24"/>
          <w:szCs w:val="24"/>
        </w:rPr>
        <w:t xml:space="preserve">To help children understand their own feelings and needs and those of others. </w:t>
      </w:r>
    </w:p>
    <w:p w:rsidR="00EF55D5" w:rsidRDefault="00DE6A97" w:rsidP="00743893">
      <w:pPr>
        <w:pStyle w:val="ListParagraph"/>
        <w:numPr>
          <w:ilvl w:val="0"/>
          <w:numId w:val="10"/>
        </w:numPr>
        <w:spacing w:after="159"/>
        <w:rPr>
          <w:rFonts w:cstheme="minorHAnsi"/>
          <w:sz w:val="24"/>
          <w:szCs w:val="24"/>
        </w:rPr>
      </w:pPr>
      <w:r w:rsidRPr="00743893">
        <w:rPr>
          <w:rFonts w:cstheme="minorHAnsi"/>
          <w:sz w:val="24"/>
          <w:szCs w:val="24"/>
        </w:rPr>
        <w:t xml:space="preserve">To develop positive attitudes amongst all staff, children and parents towards children with special needs. </w:t>
      </w:r>
    </w:p>
    <w:p w:rsidR="005E141E" w:rsidRDefault="005E141E" w:rsidP="00743893">
      <w:pPr>
        <w:pStyle w:val="ListParagraph"/>
        <w:numPr>
          <w:ilvl w:val="0"/>
          <w:numId w:val="10"/>
        </w:numPr>
        <w:spacing w:after="159"/>
        <w:rPr>
          <w:rFonts w:cstheme="minorHAnsi"/>
          <w:sz w:val="24"/>
          <w:szCs w:val="24"/>
        </w:rPr>
      </w:pPr>
      <w:r>
        <w:rPr>
          <w:rFonts w:cstheme="minorHAnsi"/>
          <w:sz w:val="24"/>
          <w:szCs w:val="24"/>
        </w:rPr>
        <w:t>To eliminate discrimination</w:t>
      </w:r>
    </w:p>
    <w:p w:rsidR="005E141E" w:rsidRDefault="005E141E" w:rsidP="00743893">
      <w:pPr>
        <w:pStyle w:val="ListParagraph"/>
        <w:numPr>
          <w:ilvl w:val="0"/>
          <w:numId w:val="10"/>
        </w:numPr>
        <w:spacing w:after="159"/>
        <w:rPr>
          <w:rFonts w:cstheme="minorHAnsi"/>
          <w:sz w:val="24"/>
          <w:szCs w:val="24"/>
        </w:rPr>
      </w:pPr>
      <w:r>
        <w:rPr>
          <w:rFonts w:cstheme="minorHAnsi"/>
          <w:sz w:val="24"/>
          <w:szCs w:val="24"/>
        </w:rPr>
        <w:t>Promote equal opportunities</w:t>
      </w:r>
    </w:p>
    <w:p w:rsidR="005E141E" w:rsidRPr="00743893" w:rsidRDefault="005E141E" w:rsidP="00743893">
      <w:pPr>
        <w:pStyle w:val="ListParagraph"/>
        <w:numPr>
          <w:ilvl w:val="0"/>
          <w:numId w:val="10"/>
        </w:numPr>
        <w:spacing w:after="159"/>
        <w:rPr>
          <w:rFonts w:cstheme="minorHAnsi"/>
          <w:sz w:val="24"/>
          <w:szCs w:val="24"/>
        </w:rPr>
      </w:pPr>
      <w:r>
        <w:rPr>
          <w:rFonts w:cstheme="minorHAnsi"/>
          <w:sz w:val="24"/>
          <w:szCs w:val="24"/>
        </w:rPr>
        <w:t xml:space="preserve">Foster good relationships between children with SEND and children without SEND. </w:t>
      </w:r>
    </w:p>
    <w:p w:rsidR="005E141E" w:rsidRDefault="00EC1121" w:rsidP="00743893">
      <w:pPr>
        <w:spacing w:after="0"/>
        <w:jc w:val="both"/>
        <w:rPr>
          <w:rFonts w:asciiTheme="minorHAnsi" w:hAnsiTheme="minorHAnsi" w:cstheme="minorHAnsi"/>
          <w:sz w:val="24"/>
          <w:szCs w:val="24"/>
        </w:rPr>
      </w:pPr>
      <w:r w:rsidRPr="008D4214">
        <w:rPr>
          <w:rFonts w:asciiTheme="minorHAnsi" w:hAnsiTheme="minorHAnsi" w:cstheme="minorHAnsi"/>
          <w:sz w:val="24"/>
          <w:szCs w:val="24"/>
        </w:rPr>
        <w:t>All children and young people are entitled to an education that enables them to make progress so that</w:t>
      </w:r>
    </w:p>
    <w:p w:rsidR="00EC1121" w:rsidRPr="008D4214" w:rsidRDefault="00EC1121" w:rsidP="00743893">
      <w:pPr>
        <w:spacing w:after="0"/>
        <w:ind w:left="0" w:firstLine="0"/>
        <w:jc w:val="both"/>
        <w:rPr>
          <w:rFonts w:asciiTheme="minorHAnsi" w:hAnsiTheme="minorHAnsi" w:cstheme="minorHAnsi"/>
          <w:sz w:val="24"/>
          <w:szCs w:val="24"/>
        </w:rPr>
      </w:pPr>
      <w:r w:rsidRPr="008D4214">
        <w:rPr>
          <w:rFonts w:asciiTheme="minorHAnsi" w:hAnsiTheme="minorHAnsi" w:cstheme="minorHAnsi"/>
          <w:sz w:val="24"/>
          <w:szCs w:val="24"/>
        </w:rPr>
        <w:t>they achieve their best; become confident individuals; live fulfilling lives and make a successful transition into adulthood, whether into employment, further or higher education or training (Section 6.1 SEND Code of Practice)</w:t>
      </w:r>
    </w:p>
    <w:p w:rsidR="00522544" w:rsidRDefault="00522544" w:rsidP="00A7482B">
      <w:pPr>
        <w:spacing w:after="159"/>
        <w:rPr>
          <w:rFonts w:asciiTheme="minorHAnsi" w:hAnsiTheme="minorHAnsi" w:cstheme="minorHAnsi"/>
          <w:sz w:val="24"/>
          <w:szCs w:val="24"/>
        </w:rPr>
      </w:pPr>
    </w:p>
    <w:p w:rsidR="00EF55D5" w:rsidRPr="00743893" w:rsidRDefault="00DE6A97" w:rsidP="00743893">
      <w:pPr>
        <w:spacing w:after="196" w:line="259" w:lineRule="auto"/>
        <w:ind w:left="0" w:right="3" w:firstLine="0"/>
        <w:jc w:val="center"/>
        <w:rPr>
          <w:rFonts w:asciiTheme="minorHAnsi" w:hAnsiTheme="minorHAnsi" w:cstheme="minorHAnsi"/>
          <w:b/>
          <w:sz w:val="24"/>
          <w:szCs w:val="24"/>
          <w:u w:val="single"/>
        </w:rPr>
      </w:pPr>
      <w:r w:rsidRPr="00743893">
        <w:rPr>
          <w:rFonts w:asciiTheme="minorHAnsi" w:hAnsiTheme="minorHAnsi" w:cstheme="minorHAnsi"/>
          <w:b/>
          <w:sz w:val="24"/>
          <w:szCs w:val="24"/>
          <w:u w:val="single"/>
        </w:rPr>
        <w:t xml:space="preserve">Objectives – This is how we implement our aims </w:t>
      </w:r>
    </w:p>
    <w:p w:rsidR="00EC1121" w:rsidRPr="008D4214" w:rsidRDefault="00EC1121" w:rsidP="00A7482B">
      <w:pPr>
        <w:autoSpaceDE w:val="0"/>
        <w:autoSpaceDN w:val="0"/>
        <w:adjustRightInd w:val="0"/>
        <w:spacing w:after="0" w:line="276" w:lineRule="auto"/>
        <w:ind w:left="0" w:firstLine="0"/>
        <w:rPr>
          <w:rFonts w:asciiTheme="minorHAnsi" w:eastAsiaTheme="minorHAnsi" w:hAnsiTheme="minorHAnsi" w:cstheme="minorHAnsi"/>
          <w:color w:val="auto"/>
          <w:sz w:val="24"/>
          <w:szCs w:val="24"/>
        </w:rPr>
      </w:pPr>
      <w:r w:rsidRPr="008D4214">
        <w:rPr>
          <w:rFonts w:asciiTheme="minorHAnsi" w:eastAsiaTheme="minorHAnsi" w:hAnsiTheme="minorHAnsi" w:cstheme="minorHAnsi"/>
          <w:color w:val="auto"/>
          <w:sz w:val="24"/>
          <w:szCs w:val="24"/>
        </w:rPr>
        <w:t xml:space="preserve">This policy aims to fulfil the ambition of </w:t>
      </w:r>
      <w:r w:rsidR="00B56FA2" w:rsidRPr="008D4214">
        <w:rPr>
          <w:rFonts w:asciiTheme="minorHAnsi" w:eastAsiaTheme="minorHAnsi" w:hAnsiTheme="minorHAnsi" w:cstheme="minorHAnsi"/>
          <w:color w:val="auto"/>
          <w:sz w:val="24"/>
          <w:szCs w:val="24"/>
        </w:rPr>
        <w:t xml:space="preserve">Strong Close Nursery School </w:t>
      </w:r>
      <w:r w:rsidRPr="008D4214">
        <w:rPr>
          <w:rFonts w:asciiTheme="minorHAnsi" w:eastAsiaTheme="minorHAnsi" w:hAnsiTheme="minorHAnsi" w:cstheme="minorHAnsi"/>
          <w:color w:val="auto"/>
          <w:sz w:val="24"/>
          <w:szCs w:val="24"/>
        </w:rPr>
        <w:t>which is to enable all</w:t>
      </w:r>
    </w:p>
    <w:p w:rsidR="00EC1121" w:rsidRPr="008D4214" w:rsidRDefault="00EC1121" w:rsidP="00A7482B">
      <w:pPr>
        <w:spacing w:after="0" w:line="259" w:lineRule="auto"/>
        <w:ind w:left="0" w:firstLine="0"/>
        <w:rPr>
          <w:rFonts w:asciiTheme="minorHAnsi" w:eastAsiaTheme="minorHAnsi" w:hAnsiTheme="minorHAnsi" w:cstheme="minorHAnsi"/>
          <w:color w:val="auto"/>
          <w:sz w:val="24"/>
          <w:szCs w:val="24"/>
        </w:rPr>
      </w:pPr>
      <w:r w:rsidRPr="008D4214">
        <w:rPr>
          <w:rFonts w:asciiTheme="minorHAnsi" w:eastAsiaTheme="minorHAnsi" w:hAnsiTheme="minorHAnsi" w:cstheme="minorHAnsi"/>
          <w:color w:val="auto"/>
          <w:sz w:val="24"/>
          <w:szCs w:val="24"/>
        </w:rPr>
        <w:t>children, regardless of their ability, to achieve their potential and to thrive in an enabling environment.</w:t>
      </w:r>
    </w:p>
    <w:p w:rsidR="00A7482B" w:rsidRPr="008D4214" w:rsidRDefault="00A7482B" w:rsidP="00A7482B">
      <w:pPr>
        <w:spacing w:after="0" w:line="259" w:lineRule="auto"/>
        <w:ind w:left="0" w:firstLine="0"/>
        <w:jc w:val="center"/>
        <w:rPr>
          <w:rFonts w:asciiTheme="minorHAnsi" w:eastAsiaTheme="minorHAnsi" w:hAnsiTheme="minorHAnsi" w:cstheme="minorHAnsi"/>
          <w:color w:val="auto"/>
          <w:sz w:val="24"/>
          <w:szCs w:val="24"/>
        </w:rPr>
      </w:pPr>
    </w:p>
    <w:p w:rsidR="00EF55D5" w:rsidRPr="008D4214" w:rsidRDefault="00DE6A97">
      <w:pPr>
        <w:numPr>
          <w:ilvl w:val="0"/>
          <w:numId w:val="2"/>
        </w:numPr>
        <w:ind w:hanging="360"/>
        <w:rPr>
          <w:rFonts w:asciiTheme="minorHAnsi" w:hAnsiTheme="minorHAnsi" w:cstheme="minorHAnsi"/>
          <w:sz w:val="24"/>
          <w:szCs w:val="24"/>
        </w:rPr>
      </w:pPr>
      <w:r w:rsidRPr="008D4214">
        <w:rPr>
          <w:rFonts w:asciiTheme="minorHAnsi" w:hAnsiTheme="minorHAnsi" w:cstheme="minorHAnsi"/>
          <w:sz w:val="24"/>
          <w:szCs w:val="24"/>
        </w:rPr>
        <w:t xml:space="preserve">To ensure effective management of SEND through an identified </w:t>
      </w:r>
      <w:r w:rsidR="00975986">
        <w:rPr>
          <w:rFonts w:asciiTheme="minorHAnsi" w:hAnsiTheme="minorHAnsi" w:cstheme="minorHAnsi"/>
          <w:sz w:val="24"/>
          <w:szCs w:val="24"/>
        </w:rPr>
        <w:t xml:space="preserve">Special Educational needs </w:t>
      </w:r>
      <w:r w:rsidRPr="008D4214">
        <w:rPr>
          <w:rFonts w:asciiTheme="minorHAnsi" w:hAnsiTheme="minorHAnsi" w:cstheme="minorHAnsi"/>
          <w:sz w:val="24"/>
          <w:szCs w:val="24"/>
        </w:rPr>
        <w:t xml:space="preserve">co-ordinator </w:t>
      </w:r>
    </w:p>
    <w:p w:rsidR="00EF55D5" w:rsidRPr="008D4214" w:rsidRDefault="00DE6A97">
      <w:pPr>
        <w:numPr>
          <w:ilvl w:val="0"/>
          <w:numId w:val="2"/>
        </w:numPr>
        <w:ind w:hanging="360"/>
        <w:rPr>
          <w:rFonts w:asciiTheme="minorHAnsi" w:hAnsiTheme="minorHAnsi" w:cstheme="minorHAnsi"/>
          <w:sz w:val="24"/>
          <w:szCs w:val="24"/>
        </w:rPr>
      </w:pPr>
      <w:r w:rsidRPr="008D4214">
        <w:rPr>
          <w:rFonts w:asciiTheme="minorHAnsi" w:hAnsiTheme="minorHAnsi" w:cstheme="minorHAnsi"/>
          <w:sz w:val="24"/>
          <w:szCs w:val="24"/>
        </w:rPr>
        <w:t xml:space="preserve">To support early identification of needs through initial entry assessment.  </w:t>
      </w:r>
    </w:p>
    <w:p w:rsidR="00EF55D5" w:rsidRPr="008D4214" w:rsidRDefault="00DE6A97">
      <w:pPr>
        <w:numPr>
          <w:ilvl w:val="0"/>
          <w:numId w:val="2"/>
        </w:numPr>
        <w:ind w:hanging="360"/>
        <w:rPr>
          <w:rFonts w:asciiTheme="minorHAnsi" w:hAnsiTheme="minorHAnsi" w:cstheme="minorHAnsi"/>
          <w:sz w:val="24"/>
          <w:szCs w:val="24"/>
        </w:rPr>
      </w:pPr>
      <w:r w:rsidRPr="008D4214">
        <w:rPr>
          <w:rFonts w:asciiTheme="minorHAnsi" w:hAnsiTheme="minorHAnsi" w:cstheme="minorHAnsi"/>
          <w:sz w:val="24"/>
          <w:szCs w:val="24"/>
        </w:rPr>
        <w:t>To establish and foster partnerships with parents through the key person system, home visits, parental involvement in initial and ongoing assessment</w:t>
      </w:r>
      <w:r w:rsidR="00975986">
        <w:rPr>
          <w:rFonts w:asciiTheme="minorHAnsi" w:hAnsiTheme="minorHAnsi" w:cstheme="minorHAnsi"/>
          <w:sz w:val="24"/>
          <w:szCs w:val="24"/>
        </w:rPr>
        <w:t xml:space="preserve">. Key persons or SENDCO will meet termly to discuss progress </w:t>
      </w:r>
      <w:r w:rsidRPr="008D4214">
        <w:rPr>
          <w:rFonts w:asciiTheme="minorHAnsi" w:hAnsiTheme="minorHAnsi" w:cstheme="minorHAnsi"/>
          <w:sz w:val="24"/>
          <w:szCs w:val="24"/>
        </w:rPr>
        <w:t xml:space="preserve">and parents contributions to the record of achievement.  </w:t>
      </w:r>
      <w:r w:rsidR="00875AD1">
        <w:rPr>
          <w:rFonts w:asciiTheme="minorHAnsi" w:hAnsiTheme="minorHAnsi" w:cstheme="minorHAnsi"/>
          <w:sz w:val="24"/>
          <w:szCs w:val="24"/>
        </w:rPr>
        <w:t xml:space="preserve">Parents of children with SEND will be encouraged to share their knowledge of their child; the Headteacher, SENDCO and teachers will aim to give them the confidence that their views and contributions are valued and will be acted upon. </w:t>
      </w:r>
      <w:r w:rsidRPr="008D4214">
        <w:rPr>
          <w:rFonts w:asciiTheme="minorHAnsi" w:hAnsiTheme="minorHAnsi" w:cstheme="minorHAnsi"/>
          <w:sz w:val="24"/>
          <w:szCs w:val="24"/>
        </w:rPr>
        <w:t xml:space="preserve"> </w:t>
      </w:r>
    </w:p>
    <w:p w:rsidR="00EF55D5" w:rsidRPr="008D4214" w:rsidRDefault="00DE6A97">
      <w:pPr>
        <w:numPr>
          <w:ilvl w:val="0"/>
          <w:numId w:val="2"/>
        </w:numPr>
        <w:ind w:hanging="360"/>
        <w:rPr>
          <w:rFonts w:asciiTheme="minorHAnsi" w:hAnsiTheme="minorHAnsi" w:cstheme="minorHAnsi"/>
          <w:sz w:val="24"/>
          <w:szCs w:val="24"/>
        </w:rPr>
      </w:pPr>
      <w:r w:rsidRPr="008D4214">
        <w:rPr>
          <w:rFonts w:asciiTheme="minorHAnsi" w:hAnsiTheme="minorHAnsi" w:cstheme="minorHAnsi"/>
          <w:sz w:val="24"/>
          <w:szCs w:val="24"/>
        </w:rPr>
        <w:t>To help the child and parent feel secure about the transition from home to nursery and welcome the parents presence in the classroom to support their child</w:t>
      </w:r>
      <w:r w:rsidR="00975986">
        <w:rPr>
          <w:rFonts w:asciiTheme="minorHAnsi" w:hAnsiTheme="minorHAnsi" w:cstheme="minorHAnsi"/>
          <w:sz w:val="24"/>
          <w:szCs w:val="24"/>
        </w:rPr>
        <w:t xml:space="preserve"> during the initial settling in period</w:t>
      </w:r>
      <w:r w:rsidRPr="008D4214">
        <w:rPr>
          <w:rFonts w:asciiTheme="minorHAnsi" w:hAnsiTheme="minorHAnsi" w:cstheme="minorHAnsi"/>
          <w:sz w:val="24"/>
          <w:szCs w:val="24"/>
        </w:rPr>
        <w:t xml:space="preserve">. </w:t>
      </w:r>
    </w:p>
    <w:p w:rsidR="00EF55D5" w:rsidRPr="008D4214" w:rsidRDefault="00DE6A97">
      <w:pPr>
        <w:numPr>
          <w:ilvl w:val="0"/>
          <w:numId w:val="2"/>
        </w:numPr>
        <w:ind w:hanging="360"/>
        <w:rPr>
          <w:rFonts w:asciiTheme="minorHAnsi" w:hAnsiTheme="minorHAnsi" w:cstheme="minorHAnsi"/>
          <w:sz w:val="24"/>
          <w:szCs w:val="24"/>
        </w:rPr>
      </w:pPr>
      <w:r w:rsidRPr="008D4214">
        <w:rPr>
          <w:rFonts w:asciiTheme="minorHAnsi" w:hAnsiTheme="minorHAnsi" w:cstheme="minorHAnsi"/>
          <w:sz w:val="24"/>
          <w:szCs w:val="24"/>
        </w:rPr>
        <w:t xml:space="preserve">To </w:t>
      </w:r>
      <w:r w:rsidR="00622FD7">
        <w:rPr>
          <w:rFonts w:asciiTheme="minorHAnsi" w:hAnsiTheme="minorHAnsi" w:cstheme="minorHAnsi"/>
          <w:sz w:val="24"/>
          <w:szCs w:val="24"/>
        </w:rPr>
        <w:t xml:space="preserve">create an inclusive environment that offers </w:t>
      </w:r>
      <w:r w:rsidRPr="008D4214">
        <w:rPr>
          <w:rFonts w:asciiTheme="minorHAnsi" w:hAnsiTheme="minorHAnsi" w:cstheme="minorHAnsi"/>
          <w:sz w:val="24"/>
          <w:szCs w:val="24"/>
        </w:rPr>
        <w:t xml:space="preserve">a range of experiences and resources which are accessible to all children and which value and extend their home experiences. </w:t>
      </w:r>
    </w:p>
    <w:p w:rsidR="00EF55D5" w:rsidRPr="008D4214" w:rsidRDefault="00DE6A97">
      <w:pPr>
        <w:numPr>
          <w:ilvl w:val="0"/>
          <w:numId w:val="2"/>
        </w:numPr>
        <w:ind w:hanging="360"/>
        <w:rPr>
          <w:rFonts w:asciiTheme="minorHAnsi" w:hAnsiTheme="minorHAnsi" w:cstheme="minorHAnsi"/>
          <w:sz w:val="24"/>
          <w:szCs w:val="24"/>
        </w:rPr>
      </w:pPr>
      <w:r w:rsidRPr="008D4214">
        <w:rPr>
          <w:rFonts w:asciiTheme="minorHAnsi" w:hAnsiTheme="minorHAnsi" w:cstheme="minorHAnsi"/>
          <w:sz w:val="24"/>
          <w:szCs w:val="24"/>
        </w:rPr>
        <w:t>To place concerns about individual children and special needs on the agenda of staff meetings in which individual children’s progress and needs are discussed</w:t>
      </w:r>
      <w:r w:rsidR="00975986">
        <w:rPr>
          <w:rFonts w:asciiTheme="minorHAnsi" w:hAnsiTheme="minorHAnsi" w:cstheme="minorHAnsi"/>
          <w:sz w:val="24"/>
          <w:szCs w:val="24"/>
        </w:rPr>
        <w:t xml:space="preserve"> during weekly meetings.</w:t>
      </w:r>
      <w:r w:rsidRPr="008D4214">
        <w:rPr>
          <w:rFonts w:asciiTheme="minorHAnsi" w:hAnsiTheme="minorHAnsi" w:cstheme="minorHAnsi"/>
          <w:sz w:val="24"/>
          <w:szCs w:val="24"/>
        </w:rPr>
        <w:t xml:space="preserve"> </w:t>
      </w:r>
    </w:p>
    <w:p w:rsidR="00EF55D5" w:rsidRPr="008D4214" w:rsidRDefault="00DE6A97">
      <w:pPr>
        <w:numPr>
          <w:ilvl w:val="0"/>
          <w:numId w:val="2"/>
        </w:numPr>
        <w:ind w:hanging="360"/>
        <w:rPr>
          <w:rFonts w:asciiTheme="minorHAnsi" w:hAnsiTheme="minorHAnsi" w:cstheme="minorHAnsi"/>
          <w:sz w:val="24"/>
          <w:szCs w:val="24"/>
        </w:rPr>
      </w:pPr>
      <w:r w:rsidRPr="008D4214">
        <w:rPr>
          <w:rFonts w:asciiTheme="minorHAnsi" w:hAnsiTheme="minorHAnsi" w:cstheme="minorHAnsi"/>
          <w:sz w:val="24"/>
          <w:szCs w:val="24"/>
        </w:rPr>
        <w:t xml:space="preserve">To value and </w:t>
      </w:r>
      <w:r w:rsidR="00622FD7">
        <w:rPr>
          <w:rFonts w:asciiTheme="minorHAnsi" w:hAnsiTheme="minorHAnsi" w:cstheme="minorHAnsi"/>
          <w:sz w:val="24"/>
          <w:szCs w:val="24"/>
        </w:rPr>
        <w:t xml:space="preserve">celebrate </w:t>
      </w:r>
      <w:r w:rsidRPr="008D4214">
        <w:rPr>
          <w:rFonts w:asciiTheme="minorHAnsi" w:hAnsiTheme="minorHAnsi" w:cstheme="minorHAnsi"/>
          <w:sz w:val="24"/>
          <w:szCs w:val="24"/>
        </w:rPr>
        <w:t>a child’s achievements</w:t>
      </w:r>
      <w:r w:rsidR="00622FD7">
        <w:rPr>
          <w:rFonts w:asciiTheme="minorHAnsi" w:hAnsiTheme="minorHAnsi" w:cstheme="minorHAnsi"/>
          <w:sz w:val="24"/>
          <w:szCs w:val="24"/>
        </w:rPr>
        <w:t xml:space="preserve"> through assessments and observations.</w:t>
      </w:r>
    </w:p>
    <w:p w:rsidR="00EF55D5" w:rsidRPr="008D4214" w:rsidRDefault="00DE6A97">
      <w:pPr>
        <w:numPr>
          <w:ilvl w:val="0"/>
          <w:numId w:val="2"/>
        </w:numPr>
        <w:ind w:hanging="360"/>
        <w:rPr>
          <w:rFonts w:asciiTheme="minorHAnsi" w:hAnsiTheme="minorHAnsi" w:cstheme="minorHAnsi"/>
          <w:sz w:val="24"/>
          <w:szCs w:val="24"/>
        </w:rPr>
      </w:pPr>
      <w:r w:rsidRPr="008D4214">
        <w:rPr>
          <w:rFonts w:asciiTheme="minorHAnsi" w:hAnsiTheme="minorHAnsi" w:cstheme="minorHAnsi"/>
          <w:sz w:val="24"/>
          <w:szCs w:val="24"/>
        </w:rPr>
        <w:t xml:space="preserve">To support children’s ability to express themselves and respect others. </w:t>
      </w:r>
    </w:p>
    <w:p w:rsidR="00EF55D5" w:rsidRPr="008D4214" w:rsidRDefault="00DE6A97">
      <w:pPr>
        <w:numPr>
          <w:ilvl w:val="0"/>
          <w:numId w:val="2"/>
        </w:numPr>
        <w:ind w:hanging="360"/>
        <w:rPr>
          <w:rFonts w:asciiTheme="minorHAnsi" w:hAnsiTheme="minorHAnsi" w:cstheme="minorHAnsi"/>
          <w:sz w:val="24"/>
          <w:szCs w:val="24"/>
        </w:rPr>
      </w:pPr>
      <w:r w:rsidRPr="008D4214">
        <w:rPr>
          <w:rFonts w:asciiTheme="minorHAnsi" w:hAnsiTheme="minorHAnsi" w:cstheme="minorHAnsi"/>
          <w:sz w:val="24"/>
          <w:szCs w:val="24"/>
        </w:rPr>
        <w:t xml:space="preserve">To identify and meet the professional development needs of staff in respect of special needs. </w:t>
      </w:r>
      <w:r w:rsidR="00975986">
        <w:rPr>
          <w:rFonts w:asciiTheme="minorHAnsi" w:hAnsiTheme="minorHAnsi" w:cstheme="minorHAnsi"/>
          <w:sz w:val="24"/>
          <w:szCs w:val="24"/>
        </w:rPr>
        <w:t xml:space="preserve">Staff will keep up to date with any necessary training, which will be provided by the SENDCO, a well as external </w:t>
      </w:r>
      <w:r w:rsidR="00975986">
        <w:rPr>
          <w:rFonts w:asciiTheme="minorHAnsi" w:hAnsiTheme="minorHAnsi" w:cstheme="minorHAnsi"/>
          <w:sz w:val="24"/>
          <w:szCs w:val="24"/>
        </w:rPr>
        <w:lastRenderedPageBreak/>
        <w:t xml:space="preserve">agencies. The training offered will be delivered to ensure equality, diversity, understanding and tolerance.  </w:t>
      </w:r>
    </w:p>
    <w:p w:rsidR="00EF55D5" w:rsidRPr="008D4214" w:rsidRDefault="00DE6A97">
      <w:pPr>
        <w:numPr>
          <w:ilvl w:val="0"/>
          <w:numId w:val="2"/>
        </w:numPr>
        <w:ind w:hanging="360"/>
        <w:rPr>
          <w:rFonts w:asciiTheme="minorHAnsi" w:hAnsiTheme="minorHAnsi" w:cstheme="minorHAnsi"/>
          <w:sz w:val="24"/>
          <w:szCs w:val="24"/>
        </w:rPr>
      </w:pPr>
      <w:r w:rsidRPr="008D4214">
        <w:rPr>
          <w:rFonts w:asciiTheme="minorHAnsi" w:hAnsiTheme="minorHAnsi" w:cstheme="minorHAnsi"/>
          <w:sz w:val="24"/>
          <w:szCs w:val="24"/>
        </w:rPr>
        <w:t>To support parents understanding of nursery education through displays, booklets and discussions which chart their own child’s progress through different stages of development</w:t>
      </w:r>
      <w:r w:rsidR="00622FD7">
        <w:rPr>
          <w:rFonts w:asciiTheme="minorHAnsi" w:hAnsiTheme="minorHAnsi" w:cstheme="minorHAnsi"/>
          <w:sz w:val="24"/>
          <w:szCs w:val="24"/>
        </w:rPr>
        <w:t xml:space="preserve"> in the EYFS and Developmental Journal</w:t>
      </w:r>
      <w:r w:rsidRPr="008D4214">
        <w:rPr>
          <w:rFonts w:asciiTheme="minorHAnsi" w:hAnsiTheme="minorHAnsi" w:cstheme="minorHAnsi"/>
          <w:sz w:val="24"/>
          <w:szCs w:val="24"/>
        </w:rPr>
        <w:t xml:space="preserve">. </w:t>
      </w:r>
    </w:p>
    <w:p w:rsidR="00EF55D5" w:rsidRDefault="00DE6A97" w:rsidP="00743893">
      <w:pPr>
        <w:numPr>
          <w:ilvl w:val="0"/>
          <w:numId w:val="2"/>
        </w:numPr>
        <w:spacing w:after="0"/>
        <w:ind w:hanging="360"/>
        <w:rPr>
          <w:rFonts w:asciiTheme="minorHAnsi" w:hAnsiTheme="minorHAnsi" w:cstheme="minorHAnsi"/>
          <w:sz w:val="24"/>
          <w:szCs w:val="24"/>
        </w:rPr>
      </w:pPr>
      <w:r w:rsidRPr="008D4214">
        <w:rPr>
          <w:rFonts w:asciiTheme="minorHAnsi" w:hAnsiTheme="minorHAnsi" w:cstheme="minorHAnsi"/>
          <w:sz w:val="24"/>
          <w:szCs w:val="24"/>
        </w:rPr>
        <w:t xml:space="preserve">To work collaboratively with other professionals/agencies with the aim of working together to effectively support children’s needs. </w:t>
      </w:r>
    </w:p>
    <w:p w:rsidR="00975986" w:rsidRDefault="00975986" w:rsidP="00743893">
      <w:pPr>
        <w:numPr>
          <w:ilvl w:val="0"/>
          <w:numId w:val="2"/>
        </w:numPr>
        <w:spacing w:after="0"/>
        <w:ind w:hanging="360"/>
        <w:rPr>
          <w:rFonts w:asciiTheme="minorHAnsi" w:hAnsiTheme="minorHAnsi" w:cstheme="minorHAnsi"/>
          <w:sz w:val="24"/>
          <w:szCs w:val="24"/>
        </w:rPr>
      </w:pPr>
      <w:r>
        <w:rPr>
          <w:rFonts w:asciiTheme="minorHAnsi" w:hAnsiTheme="minorHAnsi" w:cstheme="minorHAnsi"/>
          <w:sz w:val="24"/>
          <w:szCs w:val="24"/>
        </w:rPr>
        <w:t xml:space="preserve">To work with the Local Authority and provide them with information regarding our existing SEND provision and </w:t>
      </w:r>
      <w:r w:rsidR="00622FD7">
        <w:rPr>
          <w:rFonts w:asciiTheme="minorHAnsi" w:hAnsiTheme="minorHAnsi" w:cstheme="minorHAnsi"/>
          <w:sz w:val="24"/>
          <w:szCs w:val="24"/>
        </w:rPr>
        <w:t xml:space="preserve">capabilities to support children with SEND. </w:t>
      </w:r>
    </w:p>
    <w:p w:rsidR="006F0A23" w:rsidRPr="006F0A23" w:rsidRDefault="00622FD7" w:rsidP="00743893">
      <w:pPr>
        <w:numPr>
          <w:ilvl w:val="0"/>
          <w:numId w:val="2"/>
        </w:numPr>
        <w:spacing w:after="0"/>
        <w:ind w:hanging="360"/>
        <w:rPr>
          <w:rFonts w:asciiTheme="minorHAnsi" w:hAnsiTheme="minorHAnsi" w:cstheme="minorHAnsi"/>
          <w:sz w:val="24"/>
          <w:szCs w:val="24"/>
        </w:rPr>
      </w:pPr>
      <w:r>
        <w:rPr>
          <w:rFonts w:asciiTheme="minorHAnsi" w:hAnsiTheme="minorHAnsi" w:cstheme="minorHAnsi"/>
          <w:sz w:val="24"/>
          <w:szCs w:val="24"/>
        </w:rPr>
        <w:t xml:space="preserve">Sign post parents and families to outside agencies that can support their child’s needs. See appendix 3 for list of useful contacts. </w:t>
      </w:r>
    </w:p>
    <w:p w:rsidR="005C431E" w:rsidRDefault="005C431E" w:rsidP="00743893">
      <w:pPr>
        <w:ind w:left="0" w:firstLine="0"/>
        <w:rPr>
          <w:rFonts w:asciiTheme="minorHAnsi" w:hAnsiTheme="minorHAnsi" w:cstheme="minorHAnsi"/>
          <w:b/>
          <w:sz w:val="24"/>
          <w:szCs w:val="24"/>
          <w:u w:val="single"/>
        </w:rPr>
      </w:pPr>
    </w:p>
    <w:p w:rsidR="006F0A23" w:rsidRDefault="006F0A23" w:rsidP="007E208C">
      <w:pPr>
        <w:ind w:left="345" w:firstLine="0"/>
        <w:rPr>
          <w:rFonts w:asciiTheme="minorHAnsi" w:hAnsiTheme="minorHAnsi" w:cstheme="minorHAnsi"/>
          <w:b/>
          <w:sz w:val="24"/>
          <w:szCs w:val="24"/>
          <w:u w:val="single"/>
        </w:rPr>
      </w:pPr>
      <w:r>
        <w:rPr>
          <w:rFonts w:asciiTheme="minorHAnsi" w:hAnsiTheme="minorHAnsi" w:cstheme="minorHAnsi"/>
          <w:b/>
          <w:sz w:val="24"/>
          <w:szCs w:val="24"/>
          <w:u w:val="single"/>
        </w:rPr>
        <w:t>Identifying SEND</w:t>
      </w:r>
    </w:p>
    <w:p w:rsidR="00B675BE" w:rsidRPr="00743893" w:rsidRDefault="00B675BE" w:rsidP="00743893">
      <w:pPr>
        <w:rPr>
          <w:rFonts w:cstheme="minorHAnsi"/>
          <w:sz w:val="24"/>
          <w:szCs w:val="24"/>
        </w:rPr>
      </w:pPr>
      <w:r w:rsidRPr="00743893">
        <w:rPr>
          <w:rFonts w:cstheme="minorHAnsi"/>
          <w:sz w:val="24"/>
          <w:szCs w:val="24"/>
        </w:rPr>
        <w:t>Identification is made by staff through:</w:t>
      </w:r>
    </w:p>
    <w:p w:rsidR="00B675BE" w:rsidRPr="00743893" w:rsidRDefault="00B675BE" w:rsidP="00743893">
      <w:pPr>
        <w:pStyle w:val="ListParagraph"/>
        <w:numPr>
          <w:ilvl w:val="0"/>
          <w:numId w:val="19"/>
        </w:numPr>
        <w:ind w:left="360"/>
        <w:rPr>
          <w:rFonts w:cstheme="minorHAnsi"/>
          <w:sz w:val="24"/>
          <w:szCs w:val="24"/>
        </w:rPr>
      </w:pPr>
      <w:r w:rsidRPr="00743893">
        <w:rPr>
          <w:rFonts w:cstheme="minorHAnsi"/>
          <w:sz w:val="24"/>
          <w:szCs w:val="24"/>
        </w:rPr>
        <w:t xml:space="preserve">Observing children’s learning and emotional needs on a daily basis. </w:t>
      </w:r>
    </w:p>
    <w:p w:rsidR="00B675BE" w:rsidRPr="00743893" w:rsidRDefault="00B675BE" w:rsidP="00743893">
      <w:pPr>
        <w:pStyle w:val="ListParagraph"/>
        <w:numPr>
          <w:ilvl w:val="0"/>
          <w:numId w:val="19"/>
        </w:numPr>
        <w:ind w:left="360"/>
        <w:rPr>
          <w:rFonts w:cstheme="minorHAnsi"/>
          <w:sz w:val="24"/>
          <w:szCs w:val="24"/>
        </w:rPr>
      </w:pPr>
      <w:r w:rsidRPr="00743893">
        <w:rPr>
          <w:rFonts w:cstheme="minorHAnsi"/>
          <w:sz w:val="24"/>
          <w:szCs w:val="24"/>
        </w:rPr>
        <w:t xml:space="preserve">Staff working in collaboration with parents and </w:t>
      </w:r>
      <w:r w:rsidR="00875AD1" w:rsidRPr="00875AD1">
        <w:rPr>
          <w:rFonts w:cstheme="minorHAnsi"/>
          <w:sz w:val="24"/>
          <w:szCs w:val="24"/>
        </w:rPr>
        <w:t>families</w:t>
      </w:r>
      <w:r w:rsidRPr="00743893">
        <w:rPr>
          <w:rFonts w:cstheme="minorHAnsi"/>
          <w:sz w:val="24"/>
          <w:szCs w:val="24"/>
        </w:rPr>
        <w:t xml:space="preserve"> to form a full picture of the child. </w:t>
      </w:r>
    </w:p>
    <w:p w:rsidR="00B675BE" w:rsidRDefault="00B675BE" w:rsidP="00743893">
      <w:pPr>
        <w:pStyle w:val="ListParagraph"/>
        <w:numPr>
          <w:ilvl w:val="0"/>
          <w:numId w:val="19"/>
        </w:numPr>
        <w:ind w:left="360"/>
        <w:rPr>
          <w:rFonts w:cstheme="minorHAnsi"/>
          <w:sz w:val="24"/>
          <w:szCs w:val="24"/>
        </w:rPr>
      </w:pPr>
      <w:r w:rsidRPr="00743893">
        <w:rPr>
          <w:rFonts w:cstheme="minorHAnsi"/>
          <w:sz w:val="24"/>
          <w:szCs w:val="24"/>
        </w:rPr>
        <w:t>Termly assessments</w:t>
      </w:r>
    </w:p>
    <w:p w:rsidR="00875AD1" w:rsidRPr="00743893" w:rsidRDefault="00875AD1" w:rsidP="00743893">
      <w:pPr>
        <w:pStyle w:val="ListParagraph"/>
        <w:numPr>
          <w:ilvl w:val="0"/>
          <w:numId w:val="19"/>
        </w:numPr>
        <w:ind w:left="360"/>
        <w:rPr>
          <w:rFonts w:cstheme="minorHAnsi"/>
          <w:sz w:val="24"/>
          <w:szCs w:val="24"/>
        </w:rPr>
      </w:pPr>
      <w:r>
        <w:rPr>
          <w:rFonts w:cstheme="minorHAnsi"/>
          <w:sz w:val="24"/>
          <w:szCs w:val="24"/>
        </w:rPr>
        <w:t xml:space="preserve">Sharing concerns with the SENDCO as soon as </w:t>
      </w:r>
      <w:r w:rsidR="00856512">
        <w:rPr>
          <w:rFonts w:cstheme="minorHAnsi"/>
          <w:sz w:val="24"/>
          <w:szCs w:val="24"/>
        </w:rPr>
        <w:t>possible</w:t>
      </w:r>
    </w:p>
    <w:p w:rsidR="00B675BE" w:rsidRPr="00743893" w:rsidRDefault="00B675BE" w:rsidP="00743893">
      <w:pPr>
        <w:pStyle w:val="ListParagraph"/>
        <w:numPr>
          <w:ilvl w:val="0"/>
          <w:numId w:val="19"/>
        </w:numPr>
        <w:ind w:left="360"/>
        <w:rPr>
          <w:rFonts w:cstheme="minorHAnsi"/>
          <w:sz w:val="24"/>
          <w:szCs w:val="24"/>
        </w:rPr>
      </w:pPr>
      <w:r w:rsidRPr="00743893">
        <w:rPr>
          <w:rFonts w:cstheme="minorHAnsi"/>
          <w:sz w:val="24"/>
          <w:szCs w:val="24"/>
        </w:rPr>
        <w:t xml:space="preserve">Professional dialogue between parents, the </w:t>
      </w:r>
      <w:r w:rsidR="00856512" w:rsidRPr="00856512">
        <w:rPr>
          <w:rFonts w:cstheme="minorHAnsi"/>
          <w:sz w:val="24"/>
          <w:szCs w:val="24"/>
        </w:rPr>
        <w:t>child’s</w:t>
      </w:r>
      <w:r w:rsidRPr="00743893">
        <w:rPr>
          <w:rFonts w:cstheme="minorHAnsi"/>
          <w:sz w:val="24"/>
          <w:szCs w:val="24"/>
        </w:rPr>
        <w:t xml:space="preserve"> teacher, key person, the SENDCO and outside agencies such as Speech and Language Therapists. </w:t>
      </w:r>
    </w:p>
    <w:p w:rsidR="00B675BE" w:rsidRPr="00743893" w:rsidRDefault="00875AD1" w:rsidP="00743893">
      <w:pPr>
        <w:ind w:left="25"/>
        <w:rPr>
          <w:rFonts w:cstheme="minorHAnsi"/>
          <w:sz w:val="24"/>
          <w:szCs w:val="24"/>
        </w:rPr>
      </w:pPr>
      <w:r>
        <w:rPr>
          <w:rFonts w:cstheme="minorHAnsi"/>
          <w:sz w:val="24"/>
          <w:szCs w:val="24"/>
        </w:rPr>
        <w:t xml:space="preserve">      </w:t>
      </w:r>
      <w:r w:rsidR="00B675BE" w:rsidRPr="00743893">
        <w:rPr>
          <w:rFonts w:cstheme="minorHAnsi"/>
          <w:sz w:val="24"/>
          <w:szCs w:val="24"/>
        </w:rPr>
        <w:t>Parents are consulted at every level of the intervention. Action is then taken to put effective support in place. This is</w:t>
      </w:r>
      <w:r w:rsidR="00C46738" w:rsidRPr="00743893">
        <w:rPr>
          <w:rFonts w:cstheme="minorHAnsi"/>
          <w:sz w:val="24"/>
          <w:szCs w:val="24"/>
        </w:rPr>
        <w:t xml:space="preserve"> known as the graduated approach. This meets the </w:t>
      </w:r>
      <w:r w:rsidR="00856512" w:rsidRPr="00856512">
        <w:rPr>
          <w:rFonts w:cstheme="minorHAnsi"/>
          <w:sz w:val="24"/>
          <w:szCs w:val="24"/>
        </w:rPr>
        <w:t>child’s</w:t>
      </w:r>
      <w:r w:rsidR="00C46738" w:rsidRPr="00743893">
        <w:rPr>
          <w:rFonts w:cstheme="minorHAnsi"/>
          <w:sz w:val="24"/>
          <w:szCs w:val="24"/>
        </w:rPr>
        <w:t xml:space="preserve"> needs by;</w:t>
      </w:r>
    </w:p>
    <w:p w:rsidR="00C46738" w:rsidRPr="00743893" w:rsidRDefault="00C46738" w:rsidP="00743893">
      <w:pPr>
        <w:pStyle w:val="ListParagraph"/>
        <w:numPr>
          <w:ilvl w:val="0"/>
          <w:numId w:val="20"/>
        </w:numPr>
        <w:ind w:left="385"/>
        <w:rPr>
          <w:rFonts w:cstheme="minorHAnsi"/>
          <w:sz w:val="24"/>
          <w:szCs w:val="24"/>
        </w:rPr>
      </w:pPr>
      <w:r w:rsidRPr="00743893">
        <w:rPr>
          <w:rFonts w:cstheme="minorHAnsi"/>
          <w:sz w:val="24"/>
          <w:szCs w:val="24"/>
        </w:rPr>
        <w:t xml:space="preserve">Establishing a clear assessment of the </w:t>
      </w:r>
      <w:r w:rsidR="00856512" w:rsidRPr="00856512">
        <w:rPr>
          <w:rFonts w:cstheme="minorHAnsi"/>
          <w:sz w:val="24"/>
          <w:szCs w:val="24"/>
        </w:rPr>
        <w:t>child’s</w:t>
      </w:r>
      <w:r w:rsidRPr="00743893">
        <w:rPr>
          <w:rFonts w:cstheme="minorHAnsi"/>
          <w:sz w:val="24"/>
          <w:szCs w:val="24"/>
        </w:rPr>
        <w:t xml:space="preserve"> needs. </w:t>
      </w:r>
    </w:p>
    <w:p w:rsidR="00C46738" w:rsidRPr="00743893" w:rsidRDefault="00C46738" w:rsidP="00743893">
      <w:pPr>
        <w:pStyle w:val="ListParagraph"/>
        <w:numPr>
          <w:ilvl w:val="0"/>
          <w:numId w:val="20"/>
        </w:numPr>
        <w:ind w:left="385"/>
        <w:rPr>
          <w:rFonts w:cstheme="minorHAnsi"/>
          <w:sz w:val="24"/>
          <w:szCs w:val="24"/>
        </w:rPr>
      </w:pPr>
      <w:r w:rsidRPr="00743893">
        <w:rPr>
          <w:rFonts w:cstheme="minorHAnsi"/>
          <w:sz w:val="24"/>
          <w:szCs w:val="24"/>
        </w:rPr>
        <w:t xml:space="preserve">Planning, with the child’s parents, the strategies and support put in place, as well as the expected impact on progress, development and behaviour, along with a clear date for review. </w:t>
      </w:r>
    </w:p>
    <w:p w:rsidR="00875AD1" w:rsidRDefault="00875AD1" w:rsidP="00743893">
      <w:pPr>
        <w:pStyle w:val="ListParagraph"/>
        <w:numPr>
          <w:ilvl w:val="0"/>
          <w:numId w:val="20"/>
        </w:numPr>
        <w:ind w:left="385"/>
        <w:rPr>
          <w:rFonts w:cstheme="minorHAnsi"/>
          <w:sz w:val="24"/>
          <w:szCs w:val="24"/>
        </w:rPr>
      </w:pPr>
      <w:r w:rsidRPr="00875AD1">
        <w:rPr>
          <w:rFonts w:cstheme="minorHAnsi"/>
          <w:sz w:val="24"/>
          <w:szCs w:val="24"/>
        </w:rPr>
        <w:t xml:space="preserve">An Individual Support Plan (ISP) is written by the class teacher </w:t>
      </w:r>
      <w:r w:rsidRPr="002035DC">
        <w:rPr>
          <w:rFonts w:cstheme="minorHAnsi"/>
          <w:sz w:val="24"/>
          <w:szCs w:val="24"/>
        </w:rPr>
        <w:t xml:space="preserve">and strategies implemented with support from the </w:t>
      </w:r>
      <w:r w:rsidRPr="0001275F">
        <w:rPr>
          <w:rFonts w:cstheme="minorHAnsi"/>
          <w:sz w:val="24"/>
          <w:szCs w:val="24"/>
        </w:rPr>
        <w:t xml:space="preserve">SENDCO. </w:t>
      </w:r>
    </w:p>
    <w:p w:rsidR="00C46738" w:rsidRDefault="00C46738" w:rsidP="00743893">
      <w:pPr>
        <w:pStyle w:val="ListParagraph"/>
        <w:numPr>
          <w:ilvl w:val="0"/>
          <w:numId w:val="20"/>
        </w:numPr>
        <w:ind w:left="385"/>
        <w:rPr>
          <w:rFonts w:cstheme="minorHAnsi"/>
          <w:sz w:val="24"/>
          <w:szCs w:val="24"/>
        </w:rPr>
      </w:pPr>
      <w:r w:rsidRPr="00743893">
        <w:rPr>
          <w:rFonts w:cstheme="minorHAnsi"/>
          <w:sz w:val="24"/>
          <w:szCs w:val="24"/>
        </w:rPr>
        <w:t xml:space="preserve">Reviewing the effectiveness of the support strategies and making necessary revisions. </w:t>
      </w:r>
    </w:p>
    <w:p w:rsidR="005C431E" w:rsidRDefault="005C431E" w:rsidP="005C431E">
      <w:pPr>
        <w:ind w:left="345" w:firstLine="0"/>
        <w:rPr>
          <w:rFonts w:asciiTheme="minorHAnsi" w:hAnsiTheme="minorHAnsi" w:cstheme="minorHAnsi"/>
          <w:b/>
          <w:sz w:val="24"/>
          <w:szCs w:val="24"/>
          <w:u w:val="single"/>
        </w:rPr>
      </w:pPr>
      <w:r>
        <w:rPr>
          <w:rFonts w:asciiTheme="minorHAnsi" w:hAnsiTheme="minorHAnsi" w:cstheme="minorHAnsi"/>
          <w:b/>
          <w:sz w:val="24"/>
          <w:szCs w:val="24"/>
          <w:u w:val="single"/>
        </w:rPr>
        <w:t xml:space="preserve">Definitions </w:t>
      </w:r>
    </w:p>
    <w:p w:rsidR="005C431E" w:rsidRPr="00EC50B5" w:rsidRDefault="005C431E" w:rsidP="005C431E">
      <w:pPr>
        <w:ind w:left="345" w:firstLine="0"/>
        <w:rPr>
          <w:rFonts w:asciiTheme="minorHAnsi" w:hAnsiTheme="minorHAnsi" w:cstheme="minorHAnsi"/>
          <w:sz w:val="24"/>
          <w:szCs w:val="24"/>
        </w:rPr>
      </w:pPr>
      <w:r w:rsidRPr="003270F5">
        <w:rPr>
          <w:rFonts w:asciiTheme="minorHAnsi" w:hAnsiTheme="minorHAnsi" w:cstheme="minorHAnsi"/>
          <w:sz w:val="24"/>
          <w:szCs w:val="24"/>
        </w:rPr>
        <w:t xml:space="preserve">A pupil has </w:t>
      </w:r>
      <w:r w:rsidR="00743893">
        <w:rPr>
          <w:rFonts w:asciiTheme="minorHAnsi" w:hAnsiTheme="minorHAnsi" w:cstheme="minorHAnsi"/>
          <w:sz w:val="24"/>
          <w:szCs w:val="24"/>
        </w:rPr>
        <w:t>SEND</w:t>
      </w:r>
      <w:r w:rsidRPr="003270F5">
        <w:rPr>
          <w:rFonts w:asciiTheme="minorHAnsi" w:hAnsiTheme="minorHAnsi" w:cstheme="minorHAnsi"/>
          <w:sz w:val="24"/>
          <w:szCs w:val="24"/>
        </w:rPr>
        <w:t xml:space="preserve"> if they have a learning difficulty or disability which calls for special</w:t>
      </w:r>
      <w:r w:rsidRPr="002230D6">
        <w:rPr>
          <w:rFonts w:asciiTheme="minorHAnsi" w:hAnsiTheme="minorHAnsi" w:cstheme="minorHAnsi"/>
          <w:sz w:val="24"/>
          <w:szCs w:val="24"/>
        </w:rPr>
        <w:t xml:space="preserve"> educational provision to be made for them. </w:t>
      </w:r>
    </w:p>
    <w:p w:rsidR="005C431E" w:rsidRPr="00B00EC8" w:rsidRDefault="005C431E" w:rsidP="005C431E">
      <w:pPr>
        <w:ind w:left="345" w:firstLine="0"/>
        <w:rPr>
          <w:rFonts w:asciiTheme="minorHAnsi" w:hAnsiTheme="minorHAnsi" w:cstheme="minorHAnsi"/>
          <w:sz w:val="24"/>
          <w:szCs w:val="24"/>
        </w:rPr>
      </w:pPr>
      <w:r w:rsidRPr="00B00EC8">
        <w:rPr>
          <w:rFonts w:asciiTheme="minorHAnsi" w:hAnsiTheme="minorHAnsi" w:cstheme="minorHAnsi"/>
          <w:sz w:val="24"/>
          <w:szCs w:val="24"/>
        </w:rPr>
        <w:t>They have a learning difficulty or disability if they have:</w:t>
      </w:r>
    </w:p>
    <w:p w:rsidR="005C431E" w:rsidRPr="00720B53" w:rsidRDefault="005C431E" w:rsidP="005C431E">
      <w:pPr>
        <w:pStyle w:val="ListParagraph"/>
        <w:numPr>
          <w:ilvl w:val="0"/>
          <w:numId w:val="18"/>
        </w:numPr>
        <w:rPr>
          <w:rFonts w:cstheme="minorHAnsi"/>
          <w:sz w:val="24"/>
          <w:szCs w:val="24"/>
        </w:rPr>
      </w:pPr>
      <w:r w:rsidRPr="00720B53">
        <w:rPr>
          <w:rFonts w:cstheme="minorHAnsi"/>
          <w:sz w:val="24"/>
          <w:szCs w:val="24"/>
        </w:rPr>
        <w:t>A significantly greater difficulty in learning than the majority of the others of the same age, or</w:t>
      </w:r>
    </w:p>
    <w:p w:rsidR="005C431E" w:rsidRPr="00720B53" w:rsidRDefault="005C431E" w:rsidP="005C431E">
      <w:pPr>
        <w:pStyle w:val="ListParagraph"/>
        <w:numPr>
          <w:ilvl w:val="0"/>
          <w:numId w:val="18"/>
        </w:numPr>
        <w:rPr>
          <w:rFonts w:cstheme="minorHAnsi"/>
          <w:sz w:val="24"/>
          <w:szCs w:val="24"/>
        </w:rPr>
      </w:pPr>
      <w:r w:rsidRPr="00720B53">
        <w:rPr>
          <w:rFonts w:cstheme="minorHAnsi"/>
          <w:sz w:val="24"/>
          <w:szCs w:val="24"/>
        </w:rPr>
        <w:t xml:space="preserve">A disability or health condition which prevents or hinders them from making use of educational facilities used </w:t>
      </w:r>
      <w:r w:rsidR="00743893">
        <w:rPr>
          <w:rFonts w:cstheme="minorHAnsi"/>
          <w:sz w:val="24"/>
          <w:szCs w:val="24"/>
        </w:rPr>
        <w:t xml:space="preserve">by </w:t>
      </w:r>
      <w:r w:rsidRPr="00720B53">
        <w:rPr>
          <w:rFonts w:cstheme="minorHAnsi"/>
          <w:sz w:val="24"/>
          <w:szCs w:val="24"/>
        </w:rPr>
        <w:t xml:space="preserve">the peers of the same age in mainstream schools. </w:t>
      </w:r>
    </w:p>
    <w:p w:rsidR="005C431E" w:rsidRPr="00743893" w:rsidRDefault="005C431E" w:rsidP="00743893">
      <w:pPr>
        <w:rPr>
          <w:rFonts w:asciiTheme="minorHAnsi" w:hAnsiTheme="minorHAnsi" w:cstheme="minorHAnsi"/>
          <w:sz w:val="24"/>
          <w:szCs w:val="24"/>
        </w:rPr>
      </w:pPr>
      <w:r w:rsidRPr="00743893">
        <w:rPr>
          <w:rFonts w:asciiTheme="minorHAnsi" w:hAnsiTheme="minorHAnsi" w:cstheme="minorHAnsi"/>
          <w:sz w:val="24"/>
          <w:szCs w:val="24"/>
        </w:rPr>
        <w:t xml:space="preserve">Under the Equality Act 2010, a disability is a physical or mental impairment, which has a long term and substantial adverse effect on a person’s ability to carry out normal day-to-day activities. </w:t>
      </w:r>
    </w:p>
    <w:p w:rsidR="00EC50B5" w:rsidRDefault="00EC50B5" w:rsidP="00743893">
      <w:pPr>
        <w:ind w:left="0" w:firstLine="0"/>
        <w:rPr>
          <w:rFonts w:asciiTheme="minorHAnsi" w:hAnsiTheme="minorHAnsi" w:cstheme="minorHAnsi"/>
          <w:b/>
          <w:sz w:val="24"/>
          <w:szCs w:val="24"/>
          <w:u w:val="single"/>
        </w:rPr>
      </w:pPr>
    </w:p>
    <w:p w:rsidR="008F70C1" w:rsidRPr="003270F5" w:rsidRDefault="003270F5" w:rsidP="007E208C">
      <w:pPr>
        <w:ind w:left="345" w:firstLine="0"/>
        <w:rPr>
          <w:rFonts w:asciiTheme="minorHAnsi" w:hAnsiTheme="minorHAnsi" w:cstheme="minorHAnsi"/>
          <w:b/>
          <w:sz w:val="24"/>
          <w:szCs w:val="24"/>
          <w:u w:val="single"/>
        </w:rPr>
      </w:pPr>
      <w:r w:rsidRPr="003270F5">
        <w:rPr>
          <w:rFonts w:asciiTheme="minorHAnsi" w:hAnsiTheme="minorHAnsi" w:cstheme="minorHAnsi"/>
          <w:b/>
          <w:sz w:val="24"/>
          <w:szCs w:val="24"/>
          <w:u w:val="single"/>
        </w:rPr>
        <w:t xml:space="preserve">Assessment </w:t>
      </w:r>
    </w:p>
    <w:p w:rsidR="003270F5" w:rsidRPr="00743893" w:rsidRDefault="003270F5" w:rsidP="00743893">
      <w:pPr>
        <w:spacing w:after="200" w:line="276" w:lineRule="auto"/>
        <w:jc w:val="both"/>
        <w:outlineLvl w:val="0"/>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t xml:space="preserve">In consultation with the child’s parents, </w:t>
      </w:r>
      <w:r w:rsidR="00360A5F">
        <w:rPr>
          <w:rFonts w:asciiTheme="minorHAnsi" w:eastAsiaTheme="minorHAnsi" w:hAnsiTheme="minorHAnsi" w:cstheme="minorHAnsi"/>
          <w:color w:val="auto"/>
          <w:sz w:val="24"/>
          <w:szCs w:val="24"/>
          <w:lang w:eastAsia="en-US"/>
        </w:rPr>
        <w:t xml:space="preserve">Strong Close </w:t>
      </w:r>
      <w:r w:rsidR="00360A5F" w:rsidRPr="00360A5F">
        <w:rPr>
          <w:rFonts w:asciiTheme="minorHAnsi" w:eastAsiaTheme="minorHAnsi" w:hAnsiTheme="minorHAnsi" w:cstheme="minorHAnsi"/>
          <w:color w:val="auto"/>
          <w:sz w:val="24"/>
          <w:szCs w:val="24"/>
          <w:lang w:eastAsia="en-US"/>
        </w:rPr>
        <w:t>Nursery School will</w:t>
      </w:r>
      <w:r w:rsidRPr="00743893">
        <w:rPr>
          <w:rFonts w:asciiTheme="minorHAnsi" w:eastAsiaTheme="minorHAnsi" w:hAnsiTheme="minorHAnsi" w:cstheme="minorHAnsi"/>
          <w:color w:val="auto"/>
          <w:sz w:val="24"/>
          <w:szCs w:val="24"/>
          <w:lang w:eastAsia="en-US"/>
        </w:rPr>
        <w:t>, re</w:t>
      </w:r>
      <w:r w:rsidR="00356B81">
        <w:rPr>
          <w:rFonts w:asciiTheme="minorHAnsi" w:eastAsiaTheme="minorHAnsi" w:hAnsiTheme="minorHAnsi" w:cstheme="minorHAnsi"/>
          <w:color w:val="auto"/>
          <w:sz w:val="24"/>
          <w:szCs w:val="24"/>
          <w:lang w:eastAsia="en-US"/>
        </w:rPr>
        <w:t xml:space="preserve">quest a statutory assessment of </w:t>
      </w:r>
      <w:r w:rsidRPr="00743893">
        <w:rPr>
          <w:rFonts w:asciiTheme="minorHAnsi" w:eastAsiaTheme="minorHAnsi" w:hAnsiTheme="minorHAnsi" w:cstheme="minorHAnsi"/>
          <w:color w:val="auto"/>
          <w:sz w:val="24"/>
          <w:szCs w:val="24"/>
          <w:lang w:eastAsia="en-US"/>
        </w:rPr>
        <w:t>SEND where the child’s needs cannot be met through the resources normally available within the school.</w:t>
      </w:r>
    </w:p>
    <w:p w:rsidR="003270F5" w:rsidRPr="00743893" w:rsidRDefault="003270F5" w:rsidP="00743893">
      <w:pPr>
        <w:spacing w:after="200" w:line="276" w:lineRule="auto"/>
        <w:jc w:val="both"/>
        <w:outlineLvl w:val="0"/>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t>Consideration of whether SEND provision is required, and thus an EHC plan, will start with the desired outcomes and the views of the parents and child.</w:t>
      </w:r>
    </w:p>
    <w:p w:rsidR="003270F5" w:rsidRPr="00743893" w:rsidRDefault="003270F5" w:rsidP="00743893">
      <w:pPr>
        <w:spacing w:after="200" w:line="276" w:lineRule="auto"/>
        <w:jc w:val="both"/>
        <w:outlineLvl w:val="0"/>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lastRenderedPageBreak/>
        <w:t>The school will meet its duty to respond to any request for information relating to a statutory assessment, within six weeks of receipt.</w:t>
      </w:r>
    </w:p>
    <w:p w:rsidR="003270F5" w:rsidRPr="00743893" w:rsidRDefault="003270F5" w:rsidP="00743893">
      <w:pPr>
        <w:spacing w:after="200" w:line="276" w:lineRule="auto"/>
        <w:jc w:val="both"/>
        <w:outlineLvl w:val="0"/>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t>The school will gather advice from relevant professionals about the child concerned, including their education, health and care needs, desired outcomes and any special education, health and care provision that may be required to meet their identified needs and achieve desired outcomes.</w:t>
      </w:r>
    </w:p>
    <w:p w:rsidR="003270F5" w:rsidRPr="00743893" w:rsidRDefault="003270F5" w:rsidP="00743893">
      <w:pPr>
        <w:spacing w:after="200" w:line="276" w:lineRule="auto"/>
        <w:jc w:val="both"/>
        <w:outlineLvl w:val="0"/>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t xml:space="preserve">In tracking the learning and development of children with SEND, the school will: </w:t>
      </w:r>
    </w:p>
    <w:p w:rsidR="003270F5" w:rsidRPr="00743893" w:rsidRDefault="003270F5" w:rsidP="003270F5">
      <w:pPr>
        <w:numPr>
          <w:ilvl w:val="0"/>
          <w:numId w:val="25"/>
        </w:numPr>
        <w:tabs>
          <w:tab w:val="num" w:pos="360"/>
        </w:tabs>
        <w:spacing w:before="200" w:after="200" w:line="276" w:lineRule="auto"/>
        <w:ind w:left="0" w:firstLine="0"/>
        <w:contextualSpacing/>
        <w:jc w:val="both"/>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t>Base decisions on the insights of the child’s parents.</w:t>
      </w:r>
    </w:p>
    <w:p w:rsidR="003270F5" w:rsidRPr="00743893" w:rsidRDefault="003270F5" w:rsidP="003270F5">
      <w:pPr>
        <w:numPr>
          <w:ilvl w:val="0"/>
          <w:numId w:val="25"/>
        </w:numPr>
        <w:tabs>
          <w:tab w:val="num" w:pos="360"/>
        </w:tabs>
        <w:spacing w:before="200" w:after="200" w:line="276" w:lineRule="auto"/>
        <w:ind w:left="0" w:firstLine="0"/>
        <w:contextualSpacing/>
        <w:jc w:val="both"/>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t xml:space="preserve">Set children challenging targets. </w:t>
      </w:r>
    </w:p>
    <w:p w:rsidR="003270F5" w:rsidRPr="00743893" w:rsidRDefault="003270F5" w:rsidP="003270F5">
      <w:pPr>
        <w:numPr>
          <w:ilvl w:val="0"/>
          <w:numId w:val="25"/>
        </w:numPr>
        <w:tabs>
          <w:tab w:val="num" w:pos="360"/>
        </w:tabs>
        <w:spacing w:before="200" w:after="200" w:line="276" w:lineRule="auto"/>
        <w:ind w:left="0" w:firstLine="0"/>
        <w:contextualSpacing/>
        <w:jc w:val="both"/>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t>Track children’s progress towards these goals.</w:t>
      </w:r>
    </w:p>
    <w:p w:rsidR="003270F5" w:rsidRPr="00743893" w:rsidRDefault="003270F5" w:rsidP="003270F5">
      <w:pPr>
        <w:numPr>
          <w:ilvl w:val="0"/>
          <w:numId w:val="25"/>
        </w:numPr>
        <w:tabs>
          <w:tab w:val="num" w:pos="360"/>
        </w:tabs>
        <w:spacing w:before="200" w:after="200" w:line="276" w:lineRule="auto"/>
        <w:ind w:left="0" w:firstLine="0"/>
        <w:contextualSpacing/>
        <w:jc w:val="both"/>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t>Review additional or different provisions made for them.</w:t>
      </w:r>
    </w:p>
    <w:p w:rsidR="003270F5" w:rsidRPr="00743893" w:rsidRDefault="003270F5" w:rsidP="003270F5">
      <w:pPr>
        <w:numPr>
          <w:ilvl w:val="0"/>
          <w:numId w:val="25"/>
        </w:numPr>
        <w:tabs>
          <w:tab w:val="num" w:pos="360"/>
        </w:tabs>
        <w:spacing w:before="200" w:after="200" w:line="276" w:lineRule="auto"/>
        <w:ind w:left="0" w:firstLine="0"/>
        <w:contextualSpacing/>
        <w:jc w:val="both"/>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t xml:space="preserve">Promote positive personal and social development outcomes. </w:t>
      </w:r>
    </w:p>
    <w:p w:rsidR="003270F5" w:rsidRPr="00743893" w:rsidRDefault="003270F5" w:rsidP="003270F5">
      <w:pPr>
        <w:numPr>
          <w:ilvl w:val="0"/>
          <w:numId w:val="25"/>
        </w:numPr>
        <w:tabs>
          <w:tab w:val="num" w:pos="360"/>
        </w:tabs>
        <w:spacing w:before="200" w:after="200" w:line="276" w:lineRule="auto"/>
        <w:ind w:left="0" w:firstLine="0"/>
        <w:contextualSpacing/>
        <w:jc w:val="both"/>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t xml:space="preserve">Base approaches on the best possible evidence and ensure that they are having the required impact on progress. </w:t>
      </w:r>
    </w:p>
    <w:p w:rsidR="003270F5" w:rsidRPr="00743893" w:rsidRDefault="003270F5" w:rsidP="00743893">
      <w:pPr>
        <w:spacing w:after="200" w:line="276" w:lineRule="auto"/>
        <w:jc w:val="both"/>
        <w:outlineLvl w:val="0"/>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t>Detailed assessments will identify the full range of the individual’s needs, not just the primary need.</w:t>
      </w:r>
    </w:p>
    <w:p w:rsidR="003270F5" w:rsidRPr="00743893" w:rsidRDefault="003270F5" w:rsidP="00743893">
      <w:pPr>
        <w:spacing w:after="200" w:line="276" w:lineRule="auto"/>
        <w:jc w:val="both"/>
        <w:outlineLvl w:val="0"/>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t xml:space="preserve">Where possible, children’s needs will be defined under the ‘Special educational needs and disability Code of Practice: 0 to 25 years’ broad areas of need: </w:t>
      </w:r>
    </w:p>
    <w:p w:rsidR="003270F5" w:rsidRPr="00743893" w:rsidRDefault="003270F5" w:rsidP="003270F5">
      <w:pPr>
        <w:numPr>
          <w:ilvl w:val="0"/>
          <w:numId w:val="25"/>
        </w:numPr>
        <w:tabs>
          <w:tab w:val="num" w:pos="360"/>
        </w:tabs>
        <w:spacing w:before="200" w:after="200" w:line="276" w:lineRule="auto"/>
        <w:ind w:left="0" w:firstLine="0"/>
        <w:contextualSpacing/>
        <w:jc w:val="both"/>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t>Communication and interaction</w:t>
      </w:r>
    </w:p>
    <w:p w:rsidR="003270F5" w:rsidRPr="00743893" w:rsidRDefault="003270F5" w:rsidP="003270F5">
      <w:pPr>
        <w:numPr>
          <w:ilvl w:val="0"/>
          <w:numId w:val="25"/>
        </w:numPr>
        <w:tabs>
          <w:tab w:val="num" w:pos="360"/>
        </w:tabs>
        <w:spacing w:before="200" w:after="200" w:line="276" w:lineRule="auto"/>
        <w:ind w:left="0" w:firstLine="0"/>
        <w:contextualSpacing/>
        <w:jc w:val="both"/>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t>Cognition and learning</w:t>
      </w:r>
    </w:p>
    <w:p w:rsidR="003270F5" w:rsidRPr="00743893" w:rsidRDefault="003270F5" w:rsidP="003270F5">
      <w:pPr>
        <w:numPr>
          <w:ilvl w:val="0"/>
          <w:numId w:val="25"/>
        </w:numPr>
        <w:tabs>
          <w:tab w:val="num" w:pos="360"/>
        </w:tabs>
        <w:spacing w:before="200" w:after="200" w:line="276" w:lineRule="auto"/>
        <w:ind w:left="0" w:firstLine="0"/>
        <w:contextualSpacing/>
        <w:jc w:val="both"/>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t>Social, emotional and mental health difficulties</w:t>
      </w:r>
    </w:p>
    <w:p w:rsidR="003270F5" w:rsidRPr="00743893" w:rsidRDefault="003270F5" w:rsidP="003270F5">
      <w:pPr>
        <w:numPr>
          <w:ilvl w:val="0"/>
          <w:numId w:val="25"/>
        </w:numPr>
        <w:tabs>
          <w:tab w:val="num" w:pos="360"/>
        </w:tabs>
        <w:spacing w:before="200" w:after="200" w:line="276" w:lineRule="auto"/>
        <w:ind w:left="0" w:firstLine="0"/>
        <w:contextualSpacing/>
        <w:jc w:val="both"/>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t>Sensory and/or physical needs</w:t>
      </w:r>
    </w:p>
    <w:p w:rsidR="008F70C1" w:rsidRDefault="003270F5" w:rsidP="00743893">
      <w:pPr>
        <w:spacing w:after="200" w:line="276" w:lineRule="auto"/>
        <w:jc w:val="both"/>
        <w:outlineLvl w:val="0"/>
        <w:rPr>
          <w:rFonts w:asciiTheme="minorHAnsi" w:eastAsiaTheme="minorHAnsi" w:hAnsiTheme="minorHAnsi" w:cstheme="minorHAnsi"/>
          <w:color w:val="auto"/>
          <w:sz w:val="24"/>
          <w:szCs w:val="24"/>
          <w:lang w:eastAsia="en-US"/>
        </w:rPr>
      </w:pPr>
      <w:r w:rsidRPr="00743893">
        <w:rPr>
          <w:rFonts w:asciiTheme="minorHAnsi" w:eastAsiaTheme="minorHAnsi" w:hAnsiTheme="minorHAnsi" w:cstheme="minorHAnsi"/>
          <w:color w:val="auto"/>
          <w:sz w:val="24"/>
          <w:szCs w:val="24"/>
          <w:lang w:eastAsia="en-US"/>
        </w:rPr>
        <w:t xml:space="preserve">Where a child continually makes little or no progress, or is working substantially below expected levels, the school will consult with parents before involving specialists.  </w:t>
      </w:r>
      <w:bookmarkStart w:id="1" w:name="_Reviewing_the_EHC"/>
      <w:bookmarkEnd w:id="1"/>
    </w:p>
    <w:p w:rsidR="00743893" w:rsidRDefault="00743893" w:rsidP="00743893">
      <w:pPr>
        <w:spacing w:after="200" w:line="276" w:lineRule="auto"/>
        <w:jc w:val="both"/>
        <w:outlineLvl w:val="0"/>
        <w:rPr>
          <w:rFonts w:asciiTheme="minorHAnsi" w:hAnsiTheme="minorHAnsi" w:cstheme="minorHAnsi"/>
          <w:b/>
          <w:sz w:val="24"/>
          <w:szCs w:val="24"/>
          <w:u w:val="single"/>
        </w:rPr>
      </w:pPr>
    </w:p>
    <w:p w:rsidR="002035DC" w:rsidRDefault="002035DC" w:rsidP="007E208C">
      <w:pPr>
        <w:ind w:left="345" w:firstLine="0"/>
        <w:rPr>
          <w:rFonts w:asciiTheme="minorHAnsi" w:hAnsiTheme="minorHAnsi" w:cstheme="minorHAnsi"/>
          <w:b/>
          <w:sz w:val="24"/>
          <w:szCs w:val="24"/>
          <w:u w:val="single"/>
        </w:rPr>
      </w:pPr>
      <w:r>
        <w:rPr>
          <w:rFonts w:asciiTheme="minorHAnsi" w:hAnsiTheme="minorHAnsi" w:cstheme="minorHAnsi"/>
          <w:b/>
          <w:sz w:val="24"/>
          <w:szCs w:val="24"/>
          <w:u w:val="single"/>
        </w:rPr>
        <w:t xml:space="preserve">Review </w:t>
      </w:r>
    </w:p>
    <w:p w:rsidR="002035DC" w:rsidRPr="00743893" w:rsidRDefault="002035DC" w:rsidP="007E208C">
      <w:pPr>
        <w:ind w:left="345" w:firstLine="0"/>
        <w:rPr>
          <w:rFonts w:asciiTheme="minorHAnsi" w:hAnsiTheme="minorHAnsi" w:cstheme="minorHAnsi"/>
          <w:sz w:val="24"/>
          <w:szCs w:val="24"/>
        </w:rPr>
      </w:pPr>
      <w:r w:rsidRPr="00743893">
        <w:rPr>
          <w:rFonts w:asciiTheme="minorHAnsi" w:hAnsiTheme="minorHAnsi" w:cstheme="minorHAnsi"/>
          <w:sz w:val="24"/>
          <w:szCs w:val="24"/>
        </w:rPr>
        <w:t>During the termly reviews it may be decided that</w:t>
      </w:r>
    </w:p>
    <w:p w:rsidR="002035DC" w:rsidRPr="00743893" w:rsidRDefault="002035DC" w:rsidP="00743893">
      <w:pPr>
        <w:pStyle w:val="ListParagraph"/>
        <w:numPr>
          <w:ilvl w:val="0"/>
          <w:numId w:val="21"/>
        </w:numPr>
        <w:rPr>
          <w:rFonts w:cstheme="minorHAnsi"/>
          <w:sz w:val="24"/>
          <w:szCs w:val="24"/>
        </w:rPr>
      </w:pPr>
      <w:r w:rsidRPr="00743893">
        <w:rPr>
          <w:rFonts w:cstheme="minorHAnsi"/>
          <w:sz w:val="24"/>
          <w:szCs w:val="24"/>
        </w:rPr>
        <w:t xml:space="preserve">The child may be considered no </w:t>
      </w:r>
      <w:r w:rsidR="00743893">
        <w:rPr>
          <w:rFonts w:cstheme="minorHAnsi"/>
          <w:sz w:val="24"/>
          <w:szCs w:val="24"/>
        </w:rPr>
        <w:t>longer to have any</w:t>
      </w:r>
      <w:r w:rsidRPr="00743893">
        <w:rPr>
          <w:rFonts w:cstheme="minorHAnsi"/>
          <w:sz w:val="24"/>
          <w:szCs w:val="24"/>
        </w:rPr>
        <w:t xml:space="preserve"> special educational needs</w:t>
      </w:r>
    </w:p>
    <w:p w:rsidR="002035DC" w:rsidRPr="00743893" w:rsidRDefault="002035DC" w:rsidP="00743893">
      <w:pPr>
        <w:pStyle w:val="ListParagraph"/>
        <w:numPr>
          <w:ilvl w:val="0"/>
          <w:numId w:val="21"/>
        </w:numPr>
        <w:rPr>
          <w:rFonts w:cstheme="minorHAnsi"/>
          <w:sz w:val="24"/>
          <w:szCs w:val="24"/>
        </w:rPr>
      </w:pPr>
      <w:r w:rsidRPr="00743893">
        <w:rPr>
          <w:rFonts w:cstheme="minorHAnsi"/>
          <w:sz w:val="24"/>
          <w:szCs w:val="24"/>
        </w:rPr>
        <w:t>Intervention may need to continue at this stage</w:t>
      </w:r>
    </w:p>
    <w:p w:rsidR="002035DC" w:rsidRPr="00743893" w:rsidRDefault="002035DC" w:rsidP="00743893">
      <w:pPr>
        <w:pStyle w:val="ListParagraph"/>
        <w:numPr>
          <w:ilvl w:val="0"/>
          <w:numId w:val="21"/>
        </w:numPr>
        <w:rPr>
          <w:rFonts w:cstheme="minorHAnsi"/>
          <w:sz w:val="24"/>
          <w:szCs w:val="24"/>
        </w:rPr>
      </w:pPr>
      <w:r w:rsidRPr="00743893">
        <w:rPr>
          <w:rFonts w:cstheme="minorHAnsi"/>
          <w:sz w:val="24"/>
          <w:szCs w:val="24"/>
        </w:rPr>
        <w:t>Interventions may need to be adapted</w:t>
      </w:r>
    </w:p>
    <w:p w:rsidR="002035DC" w:rsidRDefault="002035DC" w:rsidP="00743893">
      <w:pPr>
        <w:pStyle w:val="ListParagraph"/>
        <w:numPr>
          <w:ilvl w:val="0"/>
          <w:numId w:val="21"/>
        </w:numPr>
        <w:rPr>
          <w:rFonts w:cstheme="minorHAnsi"/>
          <w:sz w:val="24"/>
          <w:szCs w:val="24"/>
        </w:rPr>
      </w:pPr>
      <w:r w:rsidRPr="00743893">
        <w:rPr>
          <w:rFonts w:cstheme="minorHAnsi"/>
          <w:sz w:val="24"/>
          <w:szCs w:val="24"/>
        </w:rPr>
        <w:t xml:space="preserve">Help from external agencies as well as further intervention is required. </w:t>
      </w:r>
    </w:p>
    <w:p w:rsidR="002035DC" w:rsidRDefault="002035DC" w:rsidP="00743893">
      <w:pPr>
        <w:rPr>
          <w:rFonts w:cstheme="minorHAnsi"/>
          <w:sz w:val="24"/>
          <w:szCs w:val="24"/>
        </w:rPr>
      </w:pPr>
    </w:p>
    <w:p w:rsidR="002035DC" w:rsidRDefault="002035DC" w:rsidP="00743893">
      <w:pPr>
        <w:ind w:left="740"/>
        <w:rPr>
          <w:rFonts w:cstheme="minorHAnsi"/>
          <w:b/>
          <w:sz w:val="24"/>
          <w:szCs w:val="24"/>
          <w:u w:val="single"/>
        </w:rPr>
      </w:pPr>
      <w:r w:rsidRPr="00743893">
        <w:rPr>
          <w:rFonts w:cstheme="minorHAnsi"/>
          <w:b/>
          <w:sz w:val="24"/>
          <w:szCs w:val="24"/>
          <w:u w:val="single"/>
        </w:rPr>
        <w:t>Enhanced Specialist Provision</w:t>
      </w:r>
    </w:p>
    <w:p w:rsidR="002035DC" w:rsidRDefault="002035DC" w:rsidP="00743893">
      <w:pPr>
        <w:rPr>
          <w:rFonts w:cstheme="minorHAnsi"/>
          <w:sz w:val="24"/>
          <w:szCs w:val="24"/>
        </w:rPr>
      </w:pPr>
      <w:r>
        <w:rPr>
          <w:rFonts w:cstheme="minorHAnsi"/>
          <w:sz w:val="24"/>
          <w:szCs w:val="24"/>
        </w:rPr>
        <w:t xml:space="preserve">       </w:t>
      </w:r>
      <w:r w:rsidRPr="00743893">
        <w:rPr>
          <w:rFonts w:cstheme="minorHAnsi"/>
          <w:sz w:val="24"/>
          <w:szCs w:val="24"/>
        </w:rPr>
        <w:t xml:space="preserve">Our specialist provision include children with a range of special educational and medical needs. All the children have access to our mainstream nursery provision as well as a quiet learning space and sensory room. </w:t>
      </w:r>
    </w:p>
    <w:p w:rsidR="002035DC" w:rsidRDefault="002035DC" w:rsidP="00743893">
      <w:pPr>
        <w:rPr>
          <w:rFonts w:cstheme="minorHAnsi"/>
          <w:sz w:val="24"/>
          <w:szCs w:val="24"/>
        </w:rPr>
      </w:pPr>
      <w:r>
        <w:rPr>
          <w:rFonts w:cstheme="minorHAnsi"/>
          <w:sz w:val="24"/>
          <w:szCs w:val="24"/>
        </w:rPr>
        <w:t xml:space="preserve">       The provision has a specialist teacher and experienced specialist practitioners who have a wide range of skills which are used to support each child to develop their full potential. </w:t>
      </w:r>
    </w:p>
    <w:p w:rsidR="0001275F" w:rsidRDefault="0001275F" w:rsidP="00743893">
      <w:pPr>
        <w:rPr>
          <w:rFonts w:cstheme="minorHAnsi"/>
          <w:sz w:val="24"/>
          <w:szCs w:val="24"/>
        </w:rPr>
      </w:pPr>
      <w:r>
        <w:rPr>
          <w:rFonts w:cstheme="minorHAnsi"/>
          <w:sz w:val="24"/>
          <w:szCs w:val="24"/>
        </w:rPr>
        <w:t xml:space="preserve">       Children who attend our specialist provision have a higher staff to child ratio within the nursery. This means that the children are able to spend time 1:1 with adults or play in small groups. </w:t>
      </w:r>
    </w:p>
    <w:p w:rsidR="00743893" w:rsidRDefault="00743893" w:rsidP="00743893">
      <w:pPr>
        <w:rPr>
          <w:rFonts w:cstheme="minorHAnsi"/>
          <w:sz w:val="24"/>
          <w:szCs w:val="24"/>
        </w:rPr>
      </w:pPr>
    </w:p>
    <w:p w:rsidR="00743893" w:rsidRDefault="00743893" w:rsidP="00743893">
      <w:pPr>
        <w:rPr>
          <w:rFonts w:cstheme="minorHAnsi"/>
          <w:sz w:val="24"/>
          <w:szCs w:val="24"/>
        </w:rPr>
      </w:pPr>
    </w:p>
    <w:p w:rsidR="0001275F" w:rsidRPr="00743893" w:rsidRDefault="0001275F" w:rsidP="00743893">
      <w:pPr>
        <w:ind w:left="0" w:firstLine="0"/>
        <w:rPr>
          <w:rFonts w:cstheme="minorHAnsi"/>
          <w:b/>
          <w:sz w:val="24"/>
          <w:szCs w:val="24"/>
          <w:u w:val="single"/>
        </w:rPr>
      </w:pPr>
      <w:r w:rsidRPr="00743893">
        <w:rPr>
          <w:rFonts w:cstheme="minorHAnsi"/>
          <w:b/>
          <w:sz w:val="24"/>
          <w:szCs w:val="24"/>
          <w:u w:val="single"/>
        </w:rPr>
        <w:lastRenderedPageBreak/>
        <w:t xml:space="preserve">Places with our enhanced specialist provisions are allocated through consultations with the local                       authority. </w:t>
      </w:r>
    </w:p>
    <w:p w:rsidR="000873F0" w:rsidRPr="00522544" w:rsidRDefault="000873F0" w:rsidP="00743893">
      <w:pPr>
        <w:ind w:left="0" w:firstLine="0"/>
        <w:rPr>
          <w:rFonts w:cstheme="minorHAnsi"/>
          <w:b/>
          <w:sz w:val="24"/>
          <w:szCs w:val="24"/>
          <w:u w:val="single"/>
        </w:rPr>
      </w:pPr>
      <w:r w:rsidRPr="007E208C">
        <w:rPr>
          <w:rFonts w:asciiTheme="minorHAnsi" w:hAnsiTheme="minorHAnsi" w:cstheme="minorHAnsi"/>
          <w:b/>
          <w:sz w:val="24"/>
          <w:szCs w:val="24"/>
          <w:u w:val="single"/>
        </w:rPr>
        <w:t>Supporting children with health needs who are unable to attend school</w:t>
      </w:r>
    </w:p>
    <w:p w:rsidR="0001275F" w:rsidRDefault="0001275F" w:rsidP="0001275F">
      <w:pPr>
        <w:ind w:left="720"/>
        <w:rPr>
          <w:rFonts w:asciiTheme="minorHAnsi" w:hAnsiTheme="minorHAnsi" w:cstheme="minorHAnsi"/>
          <w:sz w:val="24"/>
          <w:szCs w:val="24"/>
        </w:rPr>
      </w:pPr>
      <w:r>
        <w:rPr>
          <w:rFonts w:asciiTheme="minorHAnsi" w:hAnsiTheme="minorHAnsi" w:cstheme="minorHAnsi"/>
          <w:sz w:val="24"/>
          <w:szCs w:val="24"/>
        </w:rPr>
        <w:t>At times, children with complex physical and medical needs may need to be absent from school.</w:t>
      </w:r>
    </w:p>
    <w:p w:rsidR="000171CB" w:rsidRPr="007E208C" w:rsidRDefault="008D4214">
      <w:pPr>
        <w:ind w:left="345" w:firstLine="0"/>
        <w:rPr>
          <w:rFonts w:cstheme="minorHAnsi"/>
          <w:sz w:val="24"/>
          <w:szCs w:val="24"/>
        </w:rPr>
      </w:pPr>
      <w:r w:rsidRPr="007E208C">
        <w:rPr>
          <w:rFonts w:asciiTheme="minorHAnsi" w:hAnsiTheme="minorHAnsi" w:cstheme="minorHAnsi"/>
          <w:sz w:val="24"/>
          <w:szCs w:val="24"/>
        </w:rPr>
        <w:t xml:space="preserve">Strong Close Nursery School will ensure that; </w:t>
      </w:r>
    </w:p>
    <w:p w:rsidR="008D4214" w:rsidRPr="007E208C" w:rsidRDefault="008D4214" w:rsidP="007E208C">
      <w:pPr>
        <w:numPr>
          <w:ilvl w:val="0"/>
          <w:numId w:val="5"/>
        </w:numPr>
        <w:spacing w:after="0" w:line="259" w:lineRule="auto"/>
        <w:ind w:left="314" w:firstLine="0"/>
        <w:rPr>
          <w:rFonts w:asciiTheme="minorHAnsi" w:hAnsiTheme="minorHAnsi" w:cstheme="minorHAnsi"/>
          <w:sz w:val="24"/>
          <w:szCs w:val="24"/>
        </w:rPr>
      </w:pPr>
      <w:r w:rsidRPr="007E208C">
        <w:rPr>
          <w:rFonts w:asciiTheme="minorHAnsi" w:hAnsiTheme="minorHAnsi" w:cstheme="minorHAnsi"/>
          <w:sz w:val="24"/>
          <w:szCs w:val="24"/>
        </w:rPr>
        <w:t>Children’s key persons and the SEN</w:t>
      </w:r>
      <w:r w:rsidR="00811977">
        <w:rPr>
          <w:rFonts w:asciiTheme="minorHAnsi" w:hAnsiTheme="minorHAnsi" w:cstheme="minorHAnsi"/>
          <w:sz w:val="24"/>
          <w:szCs w:val="24"/>
        </w:rPr>
        <w:t>D</w:t>
      </w:r>
      <w:r w:rsidRPr="007E208C">
        <w:rPr>
          <w:rFonts w:asciiTheme="minorHAnsi" w:hAnsiTheme="minorHAnsi" w:cstheme="minorHAnsi"/>
          <w:sz w:val="24"/>
          <w:szCs w:val="24"/>
        </w:rPr>
        <w:t xml:space="preserve">CO keep in contact with families via phone calls, home visits, emails and regular Facebook updates. </w:t>
      </w:r>
      <w:r w:rsidR="00811977">
        <w:rPr>
          <w:rFonts w:asciiTheme="minorHAnsi" w:hAnsiTheme="minorHAnsi" w:cstheme="minorHAnsi"/>
          <w:sz w:val="24"/>
          <w:szCs w:val="24"/>
        </w:rPr>
        <w:t>This will be organised on a</w:t>
      </w:r>
      <w:r w:rsidR="00C46738">
        <w:rPr>
          <w:rFonts w:asciiTheme="minorHAnsi" w:hAnsiTheme="minorHAnsi" w:cstheme="minorHAnsi"/>
          <w:sz w:val="24"/>
          <w:szCs w:val="24"/>
        </w:rPr>
        <w:t>n</w:t>
      </w:r>
      <w:r w:rsidR="00811977">
        <w:rPr>
          <w:rFonts w:asciiTheme="minorHAnsi" w:hAnsiTheme="minorHAnsi" w:cstheme="minorHAnsi"/>
          <w:sz w:val="24"/>
          <w:szCs w:val="24"/>
        </w:rPr>
        <w:t xml:space="preserve"> individual basis. </w:t>
      </w:r>
    </w:p>
    <w:p w:rsidR="008D4214" w:rsidRPr="007E208C" w:rsidRDefault="008D4214" w:rsidP="008D4214">
      <w:pPr>
        <w:numPr>
          <w:ilvl w:val="0"/>
          <w:numId w:val="5"/>
        </w:numPr>
        <w:spacing w:after="48" w:line="241" w:lineRule="auto"/>
        <w:ind w:left="314" w:firstLine="0"/>
        <w:rPr>
          <w:rFonts w:asciiTheme="minorHAnsi" w:hAnsiTheme="minorHAnsi" w:cstheme="minorHAnsi"/>
          <w:sz w:val="24"/>
          <w:szCs w:val="24"/>
        </w:rPr>
      </w:pPr>
      <w:r w:rsidRPr="007E208C">
        <w:rPr>
          <w:rFonts w:asciiTheme="minorHAnsi" w:hAnsiTheme="minorHAnsi" w:cstheme="minorHAnsi"/>
          <w:sz w:val="24"/>
          <w:szCs w:val="24"/>
        </w:rPr>
        <w:t xml:space="preserve">Children and families receive updated copies of their ISP’s detailing their learning objectives each term. </w:t>
      </w:r>
    </w:p>
    <w:p w:rsidR="000873F0" w:rsidRPr="007E208C" w:rsidRDefault="008D4214" w:rsidP="007E208C">
      <w:pPr>
        <w:numPr>
          <w:ilvl w:val="0"/>
          <w:numId w:val="5"/>
        </w:numPr>
        <w:spacing w:after="49" w:line="240" w:lineRule="auto"/>
        <w:ind w:left="345" w:firstLine="0"/>
        <w:rPr>
          <w:rFonts w:cstheme="minorHAnsi"/>
          <w:b/>
          <w:sz w:val="24"/>
          <w:szCs w:val="24"/>
          <w:u w:val="single"/>
        </w:rPr>
      </w:pPr>
      <w:r w:rsidRPr="007E208C">
        <w:rPr>
          <w:rFonts w:asciiTheme="minorHAnsi" w:hAnsiTheme="minorHAnsi" w:cstheme="minorHAnsi"/>
          <w:sz w:val="24"/>
          <w:szCs w:val="24"/>
        </w:rPr>
        <w:t xml:space="preserve">Home learning packs sent to families with activities linked to current learning in school. </w:t>
      </w:r>
    </w:p>
    <w:p w:rsidR="008F70C1" w:rsidRDefault="008F70C1" w:rsidP="00743893">
      <w:pPr>
        <w:ind w:left="0" w:firstLine="0"/>
        <w:rPr>
          <w:rFonts w:asciiTheme="minorHAnsi" w:hAnsiTheme="minorHAnsi" w:cstheme="minorHAnsi"/>
          <w:b/>
          <w:sz w:val="24"/>
          <w:szCs w:val="24"/>
        </w:rPr>
      </w:pPr>
    </w:p>
    <w:p w:rsidR="000873F0" w:rsidRPr="00522544" w:rsidRDefault="000873F0" w:rsidP="00743893">
      <w:pPr>
        <w:ind w:left="0" w:firstLine="0"/>
        <w:rPr>
          <w:rFonts w:cstheme="minorHAnsi"/>
          <w:b/>
          <w:sz w:val="24"/>
          <w:szCs w:val="24"/>
          <w:u w:val="single"/>
        </w:rPr>
      </w:pPr>
      <w:r w:rsidRPr="007E208C">
        <w:rPr>
          <w:rFonts w:asciiTheme="minorHAnsi" w:hAnsiTheme="minorHAnsi" w:cstheme="minorHAnsi"/>
          <w:b/>
          <w:sz w:val="24"/>
          <w:szCs w:val="24"/>
          <w:u w:val="single"/>
        </w:rPr>
        <w:t xml:space="preserve">Supporting children with medical </w:t>
      </w:r>
      <w:r w:rsidR="00811977">
        <w:rPr>
          <w:rFonts w:asciiTheme="minorHAnsi" w:hAnsiTheme="minorHAnsi" w:cstheme="minorHAnsi"/>
          <w:b/>
          <w:sz w:val="24"/>
          <w:szCs w:val="24"/>
          <w:u w:val="single"/>
        </w:rPr>
        <w:t>c</w:t>
      </w:r>
      <w:r w:rsidRPr="007E208C">
        <w:rPr>
          <w:rFonts w:asciiTheme="minorHAnsi" w:hAnsiTheme="minorHAnsi" w:cstheme="minorHAnsi"/>
          <w:b/>
          <w:sz w:val="24"/>
          <w:szCs w:val="24"/>
          <w:u w:val="single"/>
        </w:rPr>
        <w:t>onditions</w:t>
      </w:r>
    </w:p>
    <w:p w:rsidR="000171CB" w:rsidRPr="00743893" w:rsidRDefault="008D4214" w:rsidP="00743893">
      <w:pPr>
        <w:pStyle w:val="ListParagraph"/>
        <w:spacing w:after="0"/>
        <w:ind w:left="0"/>
        <w:rPr>
          <w:rFonts w:cstheme="minorHAnsi"/>
          <w:sz w:val="24"/>
          <w:szCs w:val="24"/>
        </w:rPr>
      </w:pPr>
      <w:r w:rsidRPr="007E208C">
        <w:rPr>
          <w:rFonts w:cstheme="minorHAnsi"/>
          <w:sz w:val="24"/>
          <w:szCs w:val="24"/>
        </w:rPr>
        <w:t>Strong Close Nursery School will;</w:t>
      </w:r>
    </w:p>
    <w:p w:rsidR="008D4214" w:rsidRPr="007E208C" w:rsidRDefault="008D4214" w:rsidP="00743893">
      <w:pPr>
        <w:pStyle w:val="ListParagraph"/>
        <w:numPr>
          <w:ilvl w:val="0"/>
          <w:numId w:val="15"/>
        </w:numPr>
        <w:spacing w:after="0"/>
        <w:rPr>
          <w:rFonts w:cstheme="minorHAnsi"/>
          <w:b/>
          <w:sz w:val="24"/>
          <w:szCs w:val="24"/>
          <w:u w:val="single"/>
        </w:rPr>
      </w:pPr>
      <w:r w:rsidRPr="007E208C">
        <w:rPr>
          <w:rFonts w:cstheme="minorHAnsi"/>
          <w:sz w:val="24"/>
          <w:szCs w:val="24"/>
        </w:rPr>
        <w:t xml:space="preserve">Support children at school with medical conditions so that they have full access to education, including school trips. </w:t>
      </w:r>
    </w:p>
    <w:p w:rsidR="008D4214" w:rsidRPr="007E208C" w:rsidRDefault="008D4214" w:rsidP="007E208C">
      <w:pPr>
        <w:pStyle w:val="ListParagraph"/>
        <w:numPr>
          <w:ilvl w:val="0"/>
          <w:numId w:val="15"/>
        </w:numPr>
        <w:rPr>
          <w:rFonts w:cstheme="minorHAnsi"/>
          <w:b/>
          <w:sz w:val="24"/>
          <w:szCs w:val="24"/>
          <w:u w:val="single"/>
        </w:rPr>
      </w:pPr>
      <w:r w:rsidRPr="007E208C">
        <w:rPr>
          <w:rFonts w:cstheme="minorHAnsi"/>
          <w:sz w:val="24"/>
          <w:szCs w:val="24"/>
        </w:rPr>
        <w:t xml:space="preserve">Ensure that arrangements are in place in schools to support pupils at school with medical conditions. </w:t>
      </w:r>
    </w:p>
    <w:p w:rsidR="008D4214" w:rsidRPr="008D4214" w:rsidRDefault="008D4214" w:rsidP="007E208C">
      <w:pPr>
        <w:pStyle w:val="ListParagraph"/>
        <w:numPr>
          <w:ilvl w:val="0"/>
          <w:numId w:val="15"/>
        </w:numPr>
        <w:rPr>
          <w:rFonts w:cstheme="minorHAnsi"/>
          <w:b/>
          <w:sz w:val="24"/>
          <w:szCs w:val="24"/>
          <w:u w:val="single"/>
        </w:rPr>
      </w:pPr>
      <w:r w:rsidRPr="007E208C">
        <w:rPr>
          <w:rFonts w:cstheme="minorHAnsi"/>
          <w:sz w:val="24"/>
          <w:szCs w:val="24"/>
        </w:rPr>
        <w:t>Ensure that they work with health and social care professionals, pupils and parents to ensure that the needs of children with medical conditions are properly understood and effectively supported</w:t>
      </w:r>
      <w:r w:rsidR="006F0A23">
        <w:rPr>
          <w:rFonts w:cstheme="minorHAnsi"/>
          <w:sz w:val="24"/>
          <w:szCs w:val="24"/>
        </w:rPr>
        <w:t xml:space="preserve"> on a termly basis</w:t>
      </w:r>
      <w:r w:rsidRPr="007E208C">
        <w:rPr>
          <w:rFonts w:cstheme="minorHAnsi"/>
          <w:sz w:val="24"/>
          <w:szCs w:val="24"/>
        </w:rPr>
        <w:t>.</w:t>
      </w:r>
    </w:p>
    <w:p w:rsidR="008D4214" w:rsidRPr="00522544" w:rsidRDefault="008D4214" w:rsidP="007E208C">
      <w:pPr>
        <w:ind w:left="0"/>
        <w:rPr>
          <w:rFonts w:cstheme="minorHAnsi"/>
          <w:b/>
          <w:sz w:val="24"/>
          <w:szCs w:val="24"/>
          <w:u w:val="single"/>
        </w:rPr>
      </w:pPr>
    </w:p>
    <w:p w:rsidR="00293EBC" w:rsidRPr="00522544" w:rsidRDefault="00293EBC" w:rsidP="00743893">
      <w:pPr>
        <w:rPr>
          <w:rFonts w:cstheme="minorHAnsi"/>
          <w:b/>
          <w:sz w:val="24"/>
          <w:szCs w:val="24"/>
          <w:u w:val="single"/>
        </w:rPr>
      </w:pPr>
      <w:r w:rsidRPr="007E208C">
        <w:rPr>
          <w:rFonts w:asciiTheme="minorHAnsi" w:hAnsiTheme="minorHAnsi" w:cstheme="minorHAnsi"/>
          <w:b/>
          <w:sz w:val="24"/>
          <w:szCs w:val="24"/>
          <w:u w:val="single"/>
        </w:rPr>
        <w:t>Promoting Health and Well-being</w:t>
      </w:r>
    </w:p>
    <w:p w:rsidR="00293EBC" w:rsidRPr="007E208C" w:rsidRDefault="00293EBC" w:rsidP="007E208C">
      <w:pPr>
        <w:ind w:left="345" w:firstLine="0"/>
        <w:rPr>
          <w:rFonts w:cstheme="minorHAnsi"/>
          <w:sz w:val="24"/>
          <w:szCs w:val="24"/>
        </w:rPr>
      </w:pPr>
      <w:r w:rsidRPr="007E208C">
        <w:rPr>
          <w:rFonts w:asciiTheme="minorHAnsi" w:hAnsiTheme="minorHAnsi" w:cstheme="minorHAnsi"/>
          <w:sz w:val="24"/>
          <w:szCs w:val="24"/>
        </w:rPr>
        <w:t xml:space="preserve">Strong Close Nursery School </w:t>
      </w:r>
      <w:r w:rsidR="008D4214" w:rsidRPr="007E208C">
        <w:rPr>
          <w:rFonts w:asciiTheme="minorHAnsi" w:hAnsiTheme="minorHAnsi" w:cstheme="minorHAnsi"/>
          <w:sz w:val="24"/>
          <w:szCs w:val="24"/>
        </w:rPr>
        <w:t xml:space="preserve">will ensure </w:t>
      </w:r>
      <w:r w:rsidR="00C254A5" w:rsidRPr="007E208C">
        <w:rPr>
          <w:rFonts w:asciiTheme="minorHAnsi" w:hAnsiTheme="minorHAnsi" w:cstheme="minorHAnsi"/>
          <w:sz w:val="24"/>
          <w:szCs w:val="24"/>
        </w:rPr>
        <w:t>that there is</w:t>
      </w:r>
      <w:r w:rsidRPr="007E208C">
        <w:rPr>
          <w:rFonts w:asciiTheme="minorHAnsi" w:hAnsiTheme="minorHAnsi" w:cstheme="minorHAnsi"/>
          <w:sz w:val="24"/>
          <w:szCs w:val="24"/>
        </w:rPr>
        <w:t>;</w:t>
      </w:r>
    </w:p>
    <w:p w:rsidR="00293EBC" w:rsidRPr="007E208C" w:rsidRDefault="00C254A5" w:rsidP="00743893">
      <w:pPr>
        <w:pStyle w:val="ListParagraph"/>
        <w:numPr>
          <w:ilvl w:val="0"/>
          <w:numId w:val="13"/>
        </w:numPr>
        <w:spacing w:after="0"/>
        <w:rPr>
          <w:rFonts w:cstheme="minorHAnsi"/>
          <w:b/>
          <w:sz w:val="24"/>
          <w:szCs w:val="24"/>
          <w:u w:val="single"/>
        </w:rPr>
      </w:pPr>
      <w:r w:rsidRPr="00522544">
        <w:rPr>
          <w:rFonts w:cstheme="minorHAnsi"/>
          <w:sz w:val="24"/>
          <w:szCs w:val="24"/>
        </w:rPr>
        <w:t>A</w:t>
      </w:r>
      <w:r w:rsidR="00293EBC" w:rsidRPr="007E208C">
        <w:rPr>
          <w:rFonts w:cstheme="minorHAnsi"/>
          <w:sz w:val="24"/>
          <w:szCs w:val="24"/>
        </w:rPr>
        <w:t xml:space="preserve"> focus on promoting children’s resilience, confidence and ability to learn in all areas across the </w:t>
      </w:r>
      <w:r w:rsidR="006F0A23">
        <w:rPr>
          <w:rFonts w:cstheme="minorHAnsi"/>
          <w:sz w:val="24"/>
          <w:szCs w:val="24"/>
        </w:rPr>
        <w:t xml:space="preserve">EYFS </w:t>
      </w:r>
      <w:r w:rsidR="00293EBC" w:rsidRPr="007E208C">
        <w:rPr>
          <w:rFonts w:cstheme="minorHAnsi"/>
          <w:sz w:val="24"/>
          <w:szCs w:val="24"/>
        </w:rPr>
        <w:t xml:space="preserve">curriculum. </w:t>
      </w:r>
    </w:p>
    <w:p w:rsidR="00293EBC" w:rsidRPr="007E208C" w:rsidRDefault="00293EBC" w:rsidP="00743893">
      <w:pPr>
        <w:pStyle w:val="ListParagraph"/>
        <w:numPr>
          <w:ilvl w:val="0"/>
          <w:numId w:val="13"/>
        </w:numPr>
        <w:spacing w:after="0"/>
        <w:rPr>
          <w:rFonts w:cstheme="minorHAnsi"/>
          <w:b/>
          <w:sz w:val="24"/>
          <w:szCs w:val="24"/>
          <w:u w:val="single"/>
        </w:rPr>
      </w:pPr>
      <w:r w:rsidRPr="007E208C">
        <w:rPr>
          <w:rFonts w:cstheme="minorHAnsi"/>
          <w:sz w:val="24"/>
          <w:szCs w:val="24"/>
        </w:rPr>
        <w:t xml:space="preserve">Positive classroom management and working in small groups will be implemented to promote positive behaviour, social development and high self-esteem. </w:t>
      </w:r>
    </w:p>
    <w:p w:rsidR="00293EBC" w:rsidRPr="007E208C" w:rsidRDefault="00293EBC" w:rsidP="00743893">
      <w:pPr>
        <w:pStyle w:val="ListParagraph"/>
        <w:numPr>
          <w:ilvl w:val="0"/>
          <w:numId w:val="13"/>
        </w:numPr>
        <w:spacing w:after="0"/>
        <w:rPr>
          <w:rFonts w:cstheme="minorHAnsi"/>
          <w:b/>
          <w:sz w:val="24"/>
          <w:szCs w:val="24"/>
          <w:u w:val="single"/>
        </w:rPr>
      </w:pPr>
      <w:r w:rsidRPr="007E208C">
        <w:rPr>
          <w:rFonts w:cstheme="minorHAnsi"/>
          <w:sz w:val="24"/>
          <w:szCs w:val="24"/>
        </w:rPr>
        <w:t>Specialist services</w:t>
      </w:r>
      <w:r w:rsidRPr="007E208C">
        <w:rPr>
          <w:rFonts w:cstheme="minorHAnsi"/>
          <w:color w:val="FFD006"/>
          <w:sz w:val="24"/>
          <w:szCs w:val="24"/>
        </w:rPr>
        <w:t xml:space="preserve"> </w:t>
      </w:r>
      <w:r w:rsidRPr="007E208C">
        <w:rPr>
          <w:rFonts w:cstheme="minorHAnsi"/>
          <w:sz w:val="24"/>
          <w:szCs w:val="24"/>
        </w:rPr>
        <w:t xml:space="preserve">available where a child requires such services. </w:t>
      </w:r>
    </w:p>
    <w:p w:rsidR="00293EBC" w:rsidRPr="007E208C" w:rsidRDefault="00293EBC" w:rsidP="00743893">
      <w:pPr>
        <w:pStyle w:val="ListParagraph"/>
        <w:numPr>
          <w:ilvl w:val="0"/>
          <w:numId w:val="13"/>
        </w:numPr>
        <w:spacing w:after="0"/>
        <w:rPr>
          <w:rFonts w:cstheme="minorHAnsi"/>
          <w:b/>
          <w:sz w:val="24"/>
          <w:szCs w:val="24"/>
          <w:u w:val="single"/>
        </w:rPr>
      </w:pPr>
      <w:r w:rsidRPr="007E208C">
        <w:rPr>
          <w:rFonts w:cstheme="minorHAnsi"/>
          <w:sz w:val="24"/>
          <w:szCs w:val="24"/>
        </w:rPr>
        <w:t xml:space="preserve">Where appropriate, the school will support parents in the management and development of their child. </w:t>
      </w:r>
    </w:p>
    <w:p w:rsidR="00C254A5" w:rsidRPr="00743893" w:rsidRDefault="00C254A5" w:rsidP="00743893">
      <w:pPr>
        <w:pStyle w:val="ListParagraph"/>
        <w:numPr>
          <w:ilvl w:val="0"/>
          <w:numId w:val="13"/>
        </w:numPr>
        <w:spacing w:after="0"/>
        <w:rPr>
          <w:rFonts w:cstheme="minorHAnsi"/>
          <w:b/>
          <w:sz w:val="24"/>
          <w:szCs w:val="24"/>
          <w:u w:val="single"/>
        </w:rPr>
      </w:pPr>
      <w:r w:rsidRPr="007E208C">
        <w:rPr>
          <w:rFonts w:cstheme="minorHAnsi"/>
          <w:sz w:val="24"/>
          <w:szCs w:val="24"/>
        </w:rPr>
        <w:t>The school will focus on work that helps to build self-esteem and self-regulation strategies</w:t>
      </w:r>
    </w:p>
    <w:p w:rsidR="002259C6" w:rsidRDefault="002259C6" w:rsidP="00743893">
      <w:pPr>
        <w:ind w:left="0" w:firstLine="0"/>
        <w:rPr>
          <w:rFonts w:cstheme="minorHAnsi"/>
          <w:b/>
          <w:sz w:val="24"/>
          <w:szCs w:val="24"/>
          <w:u w:val="single"/>
        </w:rPr>
      </w:pPr>
    </w:p>
    <w:p w:rsidR="003363C9" w:rsidRPr="00743893" w:rsidRDefault="002259C6" w:rsidP="00743893">
      <w:pPr>
        <w:ind w:left="0" w:firstLine="0"/>
        <w:rPr>
          <w:rFonts w:cstheme="minorHAnsi"/>
          <w:b/>
          <w:sz w:val="24"/>
          <w:szCs w:val="24"/>
          <w:u w:val="single"/>
        </w:rPr>
      </w:pPr>
      <w:r>
        <w:rPr>
          <w:rFonts w:cstheme="minorHAnsi"/>
          <w:b/>
          <w:sz w:val="24"/>
          <w:szCs w:val="24"/>
          <w:u w:val="single"/>
        </w:rPr>
        <w:t>Roles and Responsibilitie</w:t>
      </w:r>
      <w:r w:rsidR="003363C9">
        <w:rPr>
          <w:rFonts w:cstheme="minorHAnsi"/>
          <w:b/>
          <w:sz w:val="24"/>
          <w:szCs w:val="24"/>
          <w:u w:val="single"/>
        </w:rPr>
        <w:t>s</w:t>
      </w:r>
    </w:p>
    <w:p w:rsidR="00B00EC8" w:rsidRPr="00360A5F" w:rsidRDefault="00B00EC8" w:rsidP="00743893">
      <w:pPr>
        <w:ind w:left="0" w:firstLine="0"/>
      </w:pPr>
    </w:p>
    <w:p w:rsidR="00B00EC8" w:rsidRPr="003363C9" w:rsidRDefault="00B00EC8" w:rsidP="00743893">
      <w:pPr>
        <w:pStyle w:val="TSB-Level1Numbers"/>
        <w:numPr>
          <w:ilvl w:val="0"/>
          <w:numId w:val="0"/>
        </w:numPr>
      </w:pPr>
      <w:r w:rsidRPr="003363C9">
        <w:rPr>
          <w:rFonts w:asciiTheme="minorHAnsi" w:hAnsiTheme="minorHAnsi"/>
          <w:b/>
          <w:u w:val="single"/>
        </w:rPr>
        <w:t>The SEN</w:t>
      </w:r>
      <w:r w:rsidR="00390382">
        <w:rPr>
          <w:rFonts w:asciiTheme="minorHAnsi" w:hAnsiTheme="minorHAnsi"/>
          <w:b/>
          <w:u w:val="single"/>
        </w:rPr>
        <w:t>D</w:t>
      </w:r>
      <w:r w:rsidRPr="003363C9">
        <w:rPr>
          <w:rFonts w:asciiTheme="minorHAnsi" w:hAnsiTheme="minorHAnsi"/>
          <w:b/>
          <w:u w:val="single"/>
        </w:rPr>
        <w:t xml:space="preserve">CO will: </w:t>
      </w:r>
    </w:p>
    <w:p w:rsidR="00B00EC8" w:rsidRDefault="00B00EC8" w:rsidP="00743893">
      <w:pPr>
        <w:pStyle w:val="TSB-Level1Numbers"/>
        <w:numPr>
          <w:ilvl w:val="0"/>
          <w:numId w:val="0"/>
        </w:numPr>
        <w:spacing w:after="0"/>
      </w:pPr>
      <w:r w:rsidRPr="00743893">
        <w:rPr>
          <w:rFonts w:asciiTheme="minorHAnsi" w:hAnsiTheme="minorHAnsi"/>
        </w:rPr>
        <w:sym w:font="Symbol" w:char="F0B7"/>
      </w:r>
      <w:r w:rsidRPr="00743893">
        <w:rPr>
          <w:rFonts w:asciiTheme="minorHAnsi" w:hAnsiTheme="minorHAnsi"/>
        </w:rPr>
        <w:t xml:space="preserve"> Work with the Headteacher and SEND governor to determine the strategic development of the SEN policy and provision in the school </w:t>
      </w:r>
    </w:p>
    <w:p w:rsidR="00B00EC8" w:rsidRDefault="00B00EC8" w:rsidP="00743893">
      <w:pPr>
        <w:pStyle w:val="TSB-Level1Numbers"/>
        <w:numPr>
          <w:ilvl w:val="0"/>
          <w:numId w:val="0"/>
        </w:numPr>
        <w:spacing w:after="0"/>
      </w:pPr>
      <w:r w:rsidRPr="00743893">
        <w:rPr>
          <w:rFonts w:asciiTheme="minorHAnsi" w:hAnsiTheme="minorHAnsi"/>
        </w:rPr>
        <w:sym w:font="Symbol" w:char="F0B7"/>
      </w:r>
      <w:r w:rsidRPr="00743893">
        <w:rPr>
          <w:rFonts w:asciiTheme="minorHAnsi" w:hAnsiTheme="minorHAnsi"/>
        </w:rPr>
        <w:t xml:space="preserve"> Have day-to-day responsibility for the operation of this SEND policy and the co-ordination of specific provision made to support individual pupils with SEND, including those who have EHC plans</w:t>
      </w:r>
    </w:p>
    <w:p w:rsidR="00B00EC8" w:rsidRDefault="00B00EC8" w:rsidP="00743893">
      <w:pPr>
        <w:pStyle w:val="TSB-Level1Numbers"/>
        <w:numPr>
          <w:ilvl w:val="0"/>
          <w:numId w:val="0"/>
        </w:numPr>
        <w:spacing w:after="0"/>
      </w:pPr>
      <w:r w:rsidRPr="00743893">
        <w:rPr>
          <w:rFonts w:asciiTheme="minorHAnsi" w:hAnsiTheme="minorHAnsi"/>
        </w:rPr>
        <w:t xml:space="preserve"> </w:t>
      </w:r>
      <w:r w:rsidRPr="00743893">
        <w:rPr>
          <w:rFonts w:asciiTheme="minorHAnsi" w:hAnsiTheme="minorHAnsi"/>
        </w:rPr>
        <w:sym w:font="Symbol" w:char="F0B7"/>
      </w:r>
      <w:r w:rsidRPr="00743893">
        <w:rPr>
          <w:rFonts w:asciiTheme="minorHAnsi" w:hAnsiTheme="minorHAnsi"/>
        </w:rPr>
        <w:t xml:space="preserve"> Provide professional guidance to colleagues and work with staff, parents, and other agencies to ensure that pupils with SEND receive appropriate support and high-quality teaching </w:t>
      </w:r>
    </w:p>
    <w:p w:rsidR="00B00EC8" w:rsidRDefault="00B00EC8" w:rsidP="00743893">
      <w:pPr>
        <w:pStyle w:val="TSB-Level1Numbers"/>
        <w:numPr>
          <w:ilvl w:val="0"/>
          <w:numId w:val="0"/>
        </w:numPr>
        <w:spacing w:after="0"/>
      </w:pPr>
      <w:r w:rsidRPr="00743893">
        <w:rPr>
          <w:rFonts w:asciiTheme="minorHAnsi" w:hAnsiTheme="minorHAnsi"/>
        </w:rPr>
        <w:sym w:font="Symbol" w:char="F0B7"/>
      </w:r>
      <w:r w:rsidRPr="00743893">
        <w:rPr>
          <w:rFonts w:asciiTheme="minorHAnsi" w:hAnsiTheme="minorHAnsi"/>
        </w:rPr>
        <w:t xml:space="preserve"> Advise on the graduated approach to providing SEND support </w:t>
      </w:r>
    </w:p>
    <w:p w:rsidR="00B00EC8" w:rsidRDefault="00B00EC8" w:rsidP="00743893">
      <w:pPr>
        <w:pStyle w:val="TSB-Level1Numbers"/>
        <w:numPr>
          <w:ilvl w:val="0"/>
          <w:numId w:val="0"/>
        </w:numPr>
        <w:spacing w:after="0"/>
      </w:pPr>
      <w:r w:rsidRPr="00743893">
        <w:rPr>
          <w:rFonts w:asciiTheme="minorHAnsi" w:hAnsiTheme="minorHAnsi"/>
        </w:rPr>
        <w:sym w:font="Symbol" w:char="F0B7"/>
      </w:r>
      <w:r w:rsidRPr="00743893">
        <w:rPr>
          <w:rFonts w:asciiTheme="minorHAnsi" w:hAnsiTheme="minorHAnsi"/>
        </w:rPr>
        <w:t xml:space="preserve"> Advise on the deployment of the school’s delegated budget and other resources to meet pupils’ needs effectively </w:t>
      </w:r>
    </w:p>
    <w:p w:rsidR="00B00EC8" w:rsidRDefault="00B00EC8" w:rsidP="00743893">
      <w:pPr>
        <w:pStyle w:val="TSB-Level1Numbers"/>
        <w:numPr>
          <w:ilvl w:val="0"/>
          <w:numId w:val="0"/>
        </w:numPr>
        <w:spacing w:after="0"/>
      </w:pPr>
      <w:r w:rsidRPr="00743893">
        <w:rPr>
          <w:rFonts w:asciiTheme="minorHAnsi" w:hAnsiTheme="minorHAnsi"/>
        </w:rPr>
        <w:sym w:font="Symbol" w:char="F0B7"/>
      </w:r>
      <w:r w:rsidRPr="00743893">
        <w:rPr>
          <w:rFonts w:asciiTheme="minorHAnsi" w:hAnsiTheme="minorHAnsi"/>
        </w:rPr>
        <w:t xml:space="preserve"> Be the point of contact for external agencies, especially the local authority and its support services </w:t>
      </w:r>
    </w:p>
    <w:p w:rsidR="00B00EC8" w:rsidRDefault="00B00EC8" w:rsidP="00743893">
      <w:pPr>
        <w:pStyle w:val="TSB-Level1Numbers"/>
        <w:numPr>
          <w:ilvl w:val="0"/>
          <w:numId w:val="0"/>
        </w:numPr>
        <w:spacing w:after="0"/>
      </w:pPr>
      <w:r w:rsidRPr="00743893">
        <w:rPr>
          <w:rFonts w:asciiTheme="minorHAnsi" w:hAnsiTheme="minorHAnsi"/>
        </w:rPr>
        <w:lastRenderedPageBreak/>
        <w:sym w:font="Symbol" w:char="F0B7"/>
      </w:r>
      <w:r w:rsidRPr="00743893">
        <w:rPr>
          <w:rFonts w:asciiTheme="minorHAnsi" w:hAnsiTheme="minorHAnsi"/>
        </w:rPr>
        <w:t xml:space="preserve"> Liaise with potential next providers of education to ensure that the school meets its responsibilities under the Equality Act 2010 with regard to reasonable adjustments and access arrangements </w:t>
      </w:r>
    </w:p>
    <w:p w:rsidR="00B00EC8" w:rsidRDefault="00B00EC8" w:rsidP="00743893">
      <w:pPr>
        <w:pStyle w:val="TSB-Level1Numbers"/>
        <w:numPr>
          <w:ilvl w:val="0"/>
          <w:numId w:val="0"/>
        </w:numPr>
        <w:spacing w:after="0"/>
      </w:pPr>
      <w:r w:rsidRPr="00743893">
        <w:rPr>
          <w:rFonts w:asciiTheme="minorHAnsi" w:hAnsiTheme="minorHAnsi"/>
        </w:rPr>
        <w:sym w:font="Symbol" w:char="F0B7"/>
      </w:r>
      <w:r w:rsidRPr="00743893">
        <w:rPr>
          <w:rFonts w:asciiTheme="minorHAnsi" w:hAnsiTheme="minorHAnsi"/>
        </w:rPr>
        <w:t xml:space="preserve"> Ensure the school keeps the records of all pupils with SEND up to date </w:t>
      </w:r>
    </w:p>
    <w:p w:rsidR="00356B81" w:rsidRDefault="00356B81" w:rsidP="00743893">
      <w:pPr>
        <w:pStyle w:val="TSB-Level1Numbers"/>
        <w:numPr>
          <w:ilvl w:val="0"/>
          <w:numId w:val="0"/>
        </w:numPr>
        <w:spacing w:after="0"/>
      </w:pPr>
    </w:p>
    <w:p w:rsidR="003363C9" w:rsidRPr="003363C9" w:rsidRDefault="00B00EC8" w:rsidP="00743893">
      <w:pPr>
        <w:pStyle w:val="TSB-Level1Numbers"/>
        <w:numPr>
          <w:ilvl w:val="0"/>
          <w:numId w:val="0"/>
        </w:numPr>
      </w:pPr>
      <w:r w:rsidRPr="003363C9">
        <w:rPr>
          <w:rFonts w:asciiTheme="minorHAnsi" w:hAnsiTheme="minorHAnsi"/>
          <w:b/>
          <w:u w:val="single"/>
        </w:rPr>
        <w:t xml:space="preserve">The SEND governor will: </w:t>
      </w:r>
    </w:p>
    <w:p w:rsidR="003363C9" w:rsidRPr="00360A5F" w:rsidRDefault="00B00EC8" w:rsidP="00743893">
      <w:pPr>
        <w:pStyle w:val="TSB-Level1Numbers"/>
        <w:numPr>
          <w:ilvl w:val="0"/>
          <w:numId w:val="0"/>
        </w:numPr>
        <w:spacing w:after="0"/>
      </w:pPr>
      <w:r w:rsidRPr="00743893">
        <w:rPr>
          <w:rFonts w:asciiTheme="minorHAnsi" w:hAnsiTheme="minorHAnsi"/>
        </w:rPr>
        <w:sym w:font="Symbol" w:char="F0B7"/>
      </w:r>
      <w:r w:rsidRPr="00743893">
        <w:rPr>
          <w:rFonts w:asciiTheme="minorHAnsi" w:hAnsiTheme="minorHAnsi"/>
        </w:rPr>
        <w:t xml:space="preserve"> Help to raise awareness of SEND issues at governing board meetings </w:t>
      </w:r>
    </w:p>
    <w:p w:rsidR="003363C9" w:rsidRPr="00360A5F" w:rsidRDefault="00B00EC8" w:rsidP="00743893">
      <w:pPr>
        <w:pStyle w:val="TSB-Level1Numbers"/>
        <w:numPr>
          <w:ilvl w:val="0"/>
          <w:numId w:val="0"/>
        </w:numPr>
        <w:spacing w:after="0"/>
      </w:pPr>
      <w:r w:rsidRPr="00743893">
        <w:rPr>
          <w:rFonts w:asciiTheme="minorHAnsi" w:hAnsiTheme="minorHAnsi"/>
        </w:rPr>
        <w:sym w:font="Symbol" w:char="F0B7"/>
      </w:r>
      <w:r w:rsidRPr="00743893">
        <w:rPr>
          <w:rFonts w:asciiTheme="minorHAnsi" w:hAnsiTheme="minorHAnsi"/>
        </w:rPr>
        <w:t xml:space="preserve"> Monitor the quality and effectiveness of SEN and disability provision within the school and update the governing board on this </w:t>
      </w:r>
    </w:p>
    <w:p w:rsidR="003363C9" w:rsidRPr="00360A5F" w:rsidRDefault="00B00EC8" w:rsidP="00743893">
      <w:pPr>
        <w:pStyle w:val="TSB-Level1Numbers"/>
        <w:numPr>
          <w:ilvl w:val="0"/>
          <w:numId w:val="0"/>
        </w:numPr>
        <w:spacing w:after="0"/>
      </w:pPr>
      <w:r w:rsidRPr="00743893">
        <w:rPr>
          <w:rFonts w:asciiTheme="minorHAnsi" w:hAnsiTheme="minorHAnsi"/>
        </w:rPr>
        <w:sym w:font="Symbol" w:char="F0B7"/>
      </w:r>
      <w:r w:rsidRPr="00743893">
        <w:rPr>
          <w:rFonts w:asciiTheme="minorHAnsi" w:hAnsiTheme="minorHAnsi"/>
        </w:rPr>
        <w:t xml:space="preserve"> Work with the Headteacher and SEN</w:t>
      </w:r>
      <w:r w:rsidR="00CF17D3">
        <w:rPr>
          <w:rFonts w:asciiTheme="minorHAnsi" w:hAnsiTheme="minorHAnsi"/>
        </w:rPr>
        <w:t>D</w:t>
      </w:r>
      <w:r w:rsidRPr="00743893">
        <w:rPr>
          <w:rFonts w:asciiTheme="minorHAnsi" w:hAnsiTheme="minorHAnsi"/>
        </w:rPr>
        <w:t xml:space="preserve">CO to determine the strategic development of the SEND policy and provision in the school </w:t>
      </w:r>
    </w:p>
    <w:p w:rsidR="003363C9" w:rsidRPr="00360A5F" w:rsidRDefault="00B00EC8" w:rsidP="00743893">
      <w:pPr>
        <w:pStyle w:val="TSB-Level1Numbers"/>
        <w:numPr>
          <w:ilvl w:val="0"/>
          <w:numId w:val="0"/>
        </w:numPr>
        <w:spacing w:after="0"/>
      </w:pPr>
      <w:r w:rsidRPr="00743893">
        <w:rPr>
          <w:rFonts w:asciiTheme="minorHAnsi" w:hAnsiTheme="minorHAnsi"/>
        </w:rPr>
        <w:t xml:space="preserve">The Headteacher will: </w:t>
      </w:r>
    </w:p>
    <w:p w:rsidR="003363C9" w:rsidRPr="00360A5F" w:rsidRDefault="00B00EC8" w:rsidP="00743893">
      <w:pPr>
        <w:pStyle w:val="TSB-Level1Numbers"/>
        <w:numPr>
          <w:ilvl w:val="0"/>
          <w:numId w:val="0"/>
        </w:numPr>
        <w:spacing w:after="0"/>
      </w:pPr>
      <w:r w:rsidRPr="00743893">
        <w:rPr>
          <w:rFonts w:asciiTheme="minorHAnsi" w:hAnsiTheme="minorHAnsi"/>
        </w:rPr>
        <w:sym w:font="Symbol" w:char="F0B7"/>
      </w:r>
      <w:r w:rsidRPr="00743893">
        <w:rPr>
          <w:rFonts w:asciiTheme="minorHAnsi" w:hAnsiTheme="minorHAnsi"/>
        </w:rPr>
        <w:t xml:space="preserve"> Work with the SEN</w:t>
      </w:r>
      <w:r w:rsidR="00CF17D3">
        <w:rPr>
          <w:rFonts w:asciiTheme="minorHAnsi" w:hAnsiTheme="minorHAnsi"/>
        </w:rPr>
        <w:t>D</w:t>
      </w:r>
      <w:r w:rsidRPr="00743893">
        <w:rPr>
          <w:rFonts w:asciiTheme="minorHAnsi" w:hAnsiTheme="minorHAnsi"/>
        </w:rPr>
        <w:t xml:space="preserve">CO and SEND governor to determine the strategic development of the SEND policy and provision within the school </w:t>
      </w:r>
    </w:p>
    <w:p w:rsidR="003363C9" w:rsidRDefault="00B00EC8" w:rsidP="00743893">
      <w:pPr>
        <w:pStyle w:val="TSB-Level1Numbers"/>
        <w:numPr>
          <w:ilvl w:val="0"/>
          <w:numId w:val="0"/>
        </w:numPr>
        <w:spacing w:after="0"/>
      </w:pPr>
      <w:r w:rsidRPr="00743893">
        <w:rPr>
          <w:rFonts w:asciiTheme="minorHAnsi" w:hAnsiTheme="minorHAnsi"/>
        </w:rPr>
        <w:sym w:font="Symbol" w:char="F0B7"/>
      </w:r>
      <w:r w:rsidRPr="00743893">
        <w:rPr>
          <w:rFonts w:asciiTheme="minorHAnsi" w:hAnsiTheme="minorHAnsi"/>
        </w:rPr>
        <w:t xml:space="preserve"> Have overall responsibility for the provision and progress of learners with SEN and/or a disability </w:t>
      </w:r>
    </w:p>
    <w:p w:rsidR="00356B81" w:rsidRPr="00360A5F" w:rsidRDefault="00356B81" w:rsidP="00743893">
      <w:pPr>
        <w:pStyle w:val="TSB-Level1Numbers"/>
        <w:numPr>
          <w:ilvl w:val="0"/>
          <w:numId w:val="0"/>
        </w:numPr>
        <w:spacing w:after="0"/>
      </w:pPr>
    </w:p>
    <w:p w:rsidR="003363C9" w:rsidRPr="003363C9" w:rsidRDefault="00B00EC8" w:rsidP="00743893">
      <w:pPr>
        <w:pStyle w:val="TSB-Level1Numbers"/>
        <w:numPr>
          <w:ilvl w:val="0"/>
          <w:numId w:val="0"/>
        </w:numPr>
        <w:spacing w:after="0"/>
      </w:pPr>
      <w:r w:rsidRPr="003363C9">
        <w:rPr>
          <w:rFonts w:asciiTheme="minorHAnsi" w:hAnsiTheme="minorHAnsi"/>
          <w:b/>
          <w:u w:val="single"/>
        </w:rPr>
        <w:t xml:space="preserve">Class teachers </w:t>
      </w:r>
    </w:p>
    <w:p w:rsidR="003363C9" w:rsidRPr="00360A5F" w:rsidRDefault="00B00EC8" w:rsidP="00743893">
      <w:pPr>
        <w:pStyle w:val="TSB-Level1Numbers"/>
        <w:numPr>
          <w:ilvl w:val="0"/>
          <w:numId w:val="0"/>
        </w:numPr>
        <w:spacing w:after="0"/>
      </w:pPr>
      <w:r w:rsidRPr="00743893">
        <w:rPr>
          <w:rFonts w:asciiTheme="minorHAnsi" w:hAnsiTheme="minorHAnsi"/>
        </w:rPr>
        <w:t xml:space="preserve">Each class teacher is responsible for: </w:t>
      </w:r>
    </w:p>
    <w:p w:rsidR="003363C9" w:rsidRPr="00360A5F" w:rsidRDefault="00B00EC8" w:rsidP="00743893">
      <w:pPr>
        <w:pStyle w:val="TSB-Level1Numbers"/>
        <w:numPr>
          <w:ilvl w:val="0"/>
          <w:numId w:val="0"/>
        </w:numPr>
        <w:spacing w:after="0"/>
      </w:pPr>
      <w:r w:rsidRPr="00743893">
        <w:rPr>
          <w:rFonts w:asciiTheme="minorHAnsi" w:hAnsiTheme="minorHAnsi"/>
        </w:rPr>
        <w:sym w:font="Symbol" w:char="F0B7"/>
      </w:r>
      <w:r w:rsidRPr="00743893">
        <w:rPr>
          <w:rFonts w:asciiTheme="minorHAnsi" w:hAnsiTheme="minorHAnsi"/>
        </w:rPr>
        <w:t xml:space="preserve"> The progress and development of every pupil in their class </w:t>
      </w:r>
    </w:p>
    <w:p w:rsidR="003363C9" w:rsidRPr="00360A5F" w:rsidRDefault="00B00EC8" w:rsidP="00743893">
      <w:pPr>
        <w:pStyle w:val="TSB-Level1Numbers"/>
        <w:numPr>
          <w:ilvl w:val="0"/>
          <w:numId w:val="0"/>
        </w:numPr>
        <w:spacing w:after="0"/>
      </w:pPr>
      <w:r w:rsidRPr="00743893">
        <w:rPr>
          <w:rFonts w:asciiTheme="minorHAnsi" w:hAnsiTheme="minorHAnsi"/>
        </w:rPr>
        <w:sym w:font="Symbol" w:char="F0B7"/>
      </w:r>
      <w:r w:rsidRPr="00743893">
        <w:rPr>
          <w:rFonts w:asciiTheme="minorHAnsi" w:hAnsiTheme="minorHAnsi"/>
        </w:rPr>
        <w:t xml:space="preserve"> Working closely with any teaching assistants or specialist staff to plan and assess the impact of support and interventions and how they can be linked to classroom teaching </w:t>
      </w:r>
    </w:p>
    <w:p w:rsidR="003363C9" w:rsidRPr="00360A5F" w:rsidRDefault="00B00EC8" w:rsidP="00743893">
      <w:pPr>
        <w:pStyle w:val="TSB-Level1Numbers"/>
        <w:numPr>
          <w:ilvl w:val="0"/>
          <w:numId w:val="0"/>
        </w:numPr>
        <w:spacing w:after="0"/>
      </w:pPr>
      <w:r w:rsidRPr="00743893">
        <w:rPr>
          <w:rFonts w:asciiTheme="minorHAnsi" w:hAnsiTheme="minorHAnsi"/>
        </w:rPr>
        <w:sym w:font="Symbol" w:char="F0B7"/>
      </w:r>
      <w:r w:rsidRPr="00743893">
        <w:rPr>
          <w:rFonts w:asciiTheme="minorHAnsi" w:hAnsiTheme="minorHAnsi"/>
        </w:rPr>
        <w:t xml:space="preserve"> Working with the SEN</w:t>
      </w:r>
      <w:r w:rsidR="00CF17D3">
        <w:rPr>
          <w:rFonts w:asciiTheme="minorHAnsi" w:hAnsiTheme="minorHAnsi"/>
        </w:rPr>
        <w:t>D</w:t>
      </w:r>
      <w:r w:rsidRPr="00743893">
        <w:rPr>
          <w:rFonts w:asciiTheme="minorHAnsi" w:hAnsiTheme="minorHAnsi"/>
        </w:rPr>
        <w:t xml:space="preserve">CO to review each pupil’s progress and development and decide on any changes to provision </w:t>
      </w:r>
    </w:p>
    <w:p w:rsidR="002230D6" w:rsidRDefault="00B00EC8" w:rsidP="007E208C">
      <w:pPr>
        <w:spacing w:after="159"/>
        <w:ind w:left="0" w:firstLine="0"/>
        <w:rPr>
          <w:rFonts w:asciiTheme="minorHAnsi" w:hAnsiTheme="minorHAnsi" w:cstheme="minorHAnsi"/>
          <w:b/>
          <w:sz w:val="24"/>
          <w:szCs w:val="24"/>
          <w:u w:val="single"/>
        </w:rPr>
      </w:pPr>
      <w:r w:rsidRPr="00743893">
        <w:rPr>
          <w:rFonts w:asciiTheme="minorHAnsi" w:eastAsiaTheme="minorHAnsi" w:hAnsiTheme="minorHAnsi" w:cstheme="minorHAnsi"/>
          <w:color w:val="auto"/>
          <w:sz w:val="24"/>
          <w:szCs w:val="24"/>
          <w:lang w:eastAsia="en-US"/>
        </w:rPr>
        <w:sym w:font="Symbol" w:char="F0B7"/>
      </w:r>
      <w:r w:rsidRPr="00743893">
        <w:rPr>
          <w:rFonts w:asciiTheme="minorHAnsi" w:eastAsiaTheme="minorHAnsi" w:hAnsiTheme="minorHAnsi" w:cstheme="minorHAnsi"/>
          <w:color w:val="auto"/>
          <w:sz w:val="24"/>
          <w:szCs w:val="24"/>
          <w:lang w:eastAsia="en-US"/>
        </w:rPr>
        <w:t xml:space="preserve"> Ensuring they follow this SEND policy</w:t>
      </w:r>
      <w:r w:rsidR="002259C6" w:rsidRPr="00743893">
        <w:rPr>
          <w:rFonts w:asciiTheme="minorHAnsi" w:eastAsiaTheme="minorHAnsi" w:hAnsiTheme="minorHAnsi" w:cstheme="minorHAnsi"/>
          <w:color w:val="auto"/>
          <w:sz w:val="24"/>
          <w:szCs w:val="24"/>
          <w:lang w:eastAsia="en-US"/>
        </w:rPr>
        <w:t xml:space="preserve">     </w:t>
      </w:r>
    </w:p>
    <w:p w:rsidR="00FA0DE6" w:rsidRPr="00743893" w:rsidRDefault="002259C6" w:rsidP="007E208C">
      <w:pPr>
        <w:spacing w:after="159"/>
        <w:ind w:left="0" w:firstLine="0"/>
        <w:rPr>
          <w:rFonts w:asciiTheme="minorHAnsi" w:hAnsiTheme="minorHAnsi" w:cstheme="minorHAnsi"/>
          <w:b/>
          <w:sz w:val="24"/>
          <w:szCs w:val="24"/>
          <w:u w:val="single"/>
        </w:rPr>
      </w:pPr>
      <w:r w:rsidRPr="00743893">
        <w:rPr>
          <w:rFonts w:asciiTheme="minorHAnsi" w:hAnsiTheme="minorHAnsi" w:cstheme="minorHAnsi"/>
          <w:b/>
          <w:sz w:val="24"/>
          <w:szCs w:val="24"/>
          <w:u w:val="single"/>
        </w:rPr>
        <w:t>Monitoring and review</w:t>
      </w:r>
    </w:p>
    <w:p w:rsidR="002259C6" w:rsidRDefault="002259C6" w:rsidP="007E208C">
      <w:pPr>
        <w:spacing w:after="159"/>
        <w:ind w:left="0" w:firstLine="0"/>
        <w:rPr>
          <w:rFonts w:asciiTheme="minorHAnsi" w:hAnsiTheme="minorHAnsi" w:cstheme="minorHAnsi"/>
          <w:sz w:val="24"/>
          <w:szCs w:val="24"/>
        </w:rPr>
      </w:pPr>
      <w:r>
        <w:rPr>
          <w:rFonts w:asciiTheme="minorHAnsi" w:hAnsiTheme="minorHAnsi" w:cstheme="minorHAnsi"/>
          <w:sz w:val="24"/>
          <w:szCs w:val="24"/>
        </w:rPr>
        <w:t xml:space="preserve">This policy is reviewed on an annual basis by the SENDCO and Headteacher in conjunction with the Governing body; any changes made to this policy will be communicated to all members of staff, parents of children with SEND, and relevant stakeholders. </w:t>
      </w:r>
    </w:p>
    <w:p w:rsidR="002259C6" w:rsidRDefault="002259C6" w:rsidP="007E208C">
      <w:pPr>
        <w:spacing w:after="159"/>
        <w:ind w:left="0" w:firstLine="0"/>
        <w:rPr>
          <w:rFonts w:asciiTheme="minorHAnsi" w:hAnsiTheme="minorHAnsi" w:cstheme="minorHAnsi"/>
          <w:sz w:val="24"/>
          <w:szCs w:val="24"/>
        </w:rPr>
      </w:pPr>
      <w:r>
        <w:rPr>
          <w:rFonts w:asciiTheme="minorHAnsi" w:hAnsiTheme="minorHAnsi" w:cstheme="minorHAnsi"/>
          <w:sz w:val="24"/>
          <w:szCs w:val="24"/>
        </w:rPr>
        <w:t>The next scheduled review date for this policy is March 2024</w:t>
      </w:r>
    </w:p>
    <w:p w:rsidR="002259C6" w:rsidRDefault="002259C6" w:rsidP="007E208C">
      <w:pPr>
        <w:spacing w:after="159"/>
        <w:ind w:left="0" w:firstLine="0"/>
        <w:rPr>
          <w:rFonts w:asciiTheme="minorHAnsi" w:hAnsiTheme="minorHAnsi" w:cstheme="minorHAnsi"/>
          <w:sz w:val="24"/>
          <w:szCs w:val="24"/>
        </w:rPr>
      </w:pPr>
      <w:r>
        <w:rPr>
          <w:rFonts w:asciiTheme="minorHAnsi" w:hAnsiTheme="minorHAnsi" w:cstheme="minorHAnsi"/>
          <w:sz w:val="24"/>
          <w:szCs w:val="24"/>
        </w:rPr>
        <w:t xml:space="preserve">Reviewed by Laura Ross – SENDCO and Janine Martin – Parent Governor. </w:t>
      </w:r>
    </w:p>
    <w:p w:rsidR="00743893" w:rsidRPr="008D4214" w:rsidRDefault="00743893" w:rsidP="007E208C">
      <w:pPr>
        <w:spacing w:after="159"/>
        <w:ind w:left="0" w:firstLine="0"/>
        <w:rPr>
          <w:rFonts w:asciiTheme="minorHAnsi" w:hAnsiTheme="minorHAnsi" w:cstheme="minorHAnsi"/>
          <w:sz w:val="24"/>
          <w:szCs w:val="24"/>
        </w:rPr>
      </w:pPr>
    </w:p>
    <w:p w:rsidR="00FA0DE6" w:rsidRDefault="00FA0DE6" w:rsidP="00743893">
      <w:pPr>
        <w:ind w:left="345" w:hanging="345"/>
        <w:rPr>
          <w:rFonts w:asciiTheme="minorHAnsi" w:hAnsiTheme="minorHAnsi" w:cstheme="minorHAnsi"/>
          <w:b/>
          <w:sz w:val="24"/>
          <w:szCs w:val="24"/>
          <w:u w:val="single"/>
        </w:rPr>
      </w:pPr>
      <w:r w:rsidRPr="007E208C">
        <w:rPr>
          <w:rFonts w:asciiTheme="minorHAnsi" w:hAnsiTheme="minorHAnsi" w:cstheme="minorHAnsi"/>
          <w:sz w:val="24"/>
          <w:szCs w:val="24"/>
        </w:rPr>
        <w:t>The following support the</w:t>
      </w:r>
      <w:r w:rsidRPr="007E208C">
        <w:rPr>
          <w:rFonts w:asciiTheme="minorHAnsi" w:hAnsiTheme="minorHAnsi" w:cstheme="minorHAnsi"/>
          <w:b/>
          <w:sz w:val="24"/>
          <w:szCs w:val="24"/>
        </w:rPr>
        <w:t xml:space="preserve"> </w:t>
      </w:r>
      <w:r w:rsidRPr="007E208C">
        <w:rPr>
          <w:rFonts w:asciiTheme="minorHAnsi" w:hAnsiTheme="minorHAnsi" w:cstheme="minorHAnsi"/>
          <w:b/>
          <w:sz w:val="24"/>
          <w:szCs w:val="24"/>
          <w:u w:val="single"/>
        </w:rPr>
        <w:t>implementation</w:t>
      </w:r>
      <w:r w:rsidRPr="007E208C">
        <w:rPr>
          <w:rFonts w:asciiTheme="minorHAnsi" w:hAnsiTheme="minorHAnsi" w:cstheme="minorHAnsi"/>
          <w:b/>
          <w:sz w:val="24"/>
          <w:szCs w:val="24"/>
        </w:rPr>
        <w:t xml:space="preserve"> </w:t>
      </w:r>
      <w:r w:rsidRPr="007E208C">
        <w:rPr>
          <w:rFonts w:asciiTheme="minorHAnsi" w:hAnsiTheme="minorHAnsi" w:cstheme="minorHAnsi"/>
          <w:sz w:val="24"/>
          <w:szCs w:val="24"/>
        </w:rPr>
        <w:t xml:space="preserve">of this policy and ensure we monitor </w:t>
      </w:r>
      <w:r w:rsidRPr="007E208C">
        <w:rPr>
          <w:rFonts w:asciiTheme="minorHAnsi" w:hAnsiTheme="minorHAnsi" w:cstheme="minorHAnsi"/>
          <w:b/>
          <w:sz w:val="24"/>
          <w:szCs w:val="24"/>
          <w:u w:val="single"/>
        </w:rPr>
        <w:t>impact</w:t>
      </w:r>
    </w:p>
    <w:p w:rsidR="00743893" w:rsidRPr="007E208C" w:rsidRDefault="00743893" w:rsidP="00743893">
      <w:pPr>
        <w:ind w:left="345" w:hanging="345"/>
        <w:rPr>
          <w:rFonts w:asciiTheme="minorHAnsi" w:hAnsiTheme="minorHAnsi" w:cstheme="minorHAnsi"/>
          <w:b/>
          <w:sz w:val="24"/>
          <w:szCs w:val="24"/>
          <w:u w:val="single"/>
        </w:rPr>
      </w:pPr>
    </w:p>
    <w:p w:rsidR="00856512" w:rsidRDefault="00856512" w:rsidP="00A7482B">
      <w:pPr>
        <w:spacing w:after="159"/>
        <w:rPr>
          <w:rFonts w:cstheme="minorHAnsi"/>
          <w:sz w:val="24"/>
          <w:szCs w:val="24"/>
        </w:rPr>
      </w:pPr>
      <w:r>
        <w:rPr>
          <w:rFonts w:cstheme="minorHAnsi"/>
          <w:sz w:val="24"/>
          <w:szCs w:val="24"/>
        </w:rPr>
        <w:t>Curriculum policy</w:t>
      </w:r>
    </w:p>
    <w:p w:rsidR="00856512" w:rsidRDefault="00856512" w:rsidP="00A7482B">
      <w:pPr>
        <w:spacing w:after="159"/>
        <w:rPr>
          <w:rFonts w:cstheme="minorHAnsi"/>
          <w:sz w:val="24"/>
          <w:szCs w:val="24"/>
        </w:rPr>
      </w:pPr>
      <w:r>
        <w:rPr>
          <w:rFonts w:cstheme="minorHAnsi"/>
          <w:sz w:val="24"/>
          <w:szCs w:val="24"/>
        </w:rPr>
        <w:t>Safeguarding and Child protection policy</w:t>
      </w:r>
    </w:p>
    <w:p w:rsidR="00856512" w:rsidRDefault="00856512" w:rsidP="00A7482B">
      <w:pPr>
        <w:spacing w:after="159"/>
        <w:rPr>
          <w:rFonts w:cstheme="minorHAnsi"/>
          <w:sz w:val="24"/>
          <w:szCs w:val="24"/>
        </w:rPr>
      </w:pPr>
      <w:r>
        <w:rPr>
          <w:rFonts w:cstheme="minorHAnsi"/>
          <w:sz w:val="24"/>
          <w:szCs w:val="24"/>
        </w:rPr>
        <w:t>Equalities Policy</w:t>
      </w:r>
    </w:p>
    <w:p w:rsidR="00856512" w:rsidRDefault="00856512" w:rsidP="00A7482B">
      <w:pPr>
        <w:spacing w:after="159"/>
        <w:rPr>
          <w:rFonts w:cstheme="minorHAnsi"/>
          <w:sz w:val="24"/>
          <w:szCs w:val="24"/>
        </w:rPr>
      </w:pPr>
      <w:r>
        <w:rPr>
          <w:rFonts w:cstheme="minorHAnsi"/>
          <w:sz w:val="24"/>
          <w:szCs w:val="24"/>
        </w:rPr>
        <w:t>Behaviour Policy</w:t>
      </w:r>
    </w:p>
    <w:p w:rsidR="003270F5" w:rsidRDefault="003270F5" w:rsidP="00743893">
      <w:pPr>
        <w:spacing w:after="159"/>
        <w:rPr>
          <w:rFonts w:cstheme="minorHAnsi"/>
          <w:sz w:val="24"/>
          <w:szCs w:val="24"/>
        </w:rPr>
      </w:pPr>
      <w:r>
        <w:rPr>
          <w:rFonts w:cstheme="minorHAnsi"/>
          <w:sz w:val="24"/>
          <w:szCs w:val="24"/>
        </w:rPr>
        <w:t>Accessibility Plan</w:t>
      </w:r>
    </w:p>
    <w:p w:rsidR="00856512" w:rsidRDefault="00856512" w:rsidP="00743893">
      <w:pPr>
        <w:spacing w:after="159"/>
        <w:rPr>
          <w:rFonts w:asciiTheme="minorHAnsi" w:hAnsiTheme="minorHAnsi" w:cstheme="minorHAnsi"/>
          <w:b/>
          <w:sz w:val="24"/>
          <w:szCs w:val="24"/>
        </w:rPr>
      </w:pPr>
      <w:r>
        <w:rPr>
          <w:rFonts w:cstheme="minorHAnsi"/>
          <w:sz w:val="24"/>
          <w:szCs w:val="24"/>
        </w:rPr>
        <w:t>SEND Information Report</w:t>
      </w:r>
    </w:p>
    <w:sectPr w:rsidR="00856512" w:rsidSect="007E208C">
      <w:pgSz w:w="11906" w:h="16838"/>
      <w:pgMar w:top="720" w:right="720" w:bottom="720" w:left="72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CD8"/>
    <w:multiLevelType w:val="hybridMultilevel"/>
    <w:tmpl w:val="35E6238A"/>
    <w:lvl w:ilvl="0" w:tplc="DC5EB5B2">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A22CB78">
      <w:start w:val="1"/>
      <w:numFmt w:val="bullet"/>
      <w:lvlText w:val="o"/>
      <w:lvlJc w:val="left"/>
      <w:pPr>
        <w:ind w:left="15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ED60C28">
      <w:start w:val="1"/>
      <w:numFmt w:val="bullet"/>
      <w:lvlText w:val="▪"/>
      <w:lvlJc w:val="left"/>
      <w:pPr>
        <w:ind w:left="22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004F0A">
      <w:start w:val="1"/>
      <w:numFmt w:val="bullet"/>
      <w:lvlText w:val="•"/>
      <w:lvlJc w:val="left"/>
      <w:pPr>
        <w:ind w:left="29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8CAF4F4">
      <w:start w:val="1"/>
      <w:numFmt w:val="bullet"/>
      <w:lvlText w:val="o"/>
      <w:lvlJc w:val="left"/>
      <w:pPr>
        <w:ind w:left="37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446CEAE">
      <w:start w:val="1"/>
      <w:numFmt w:val="bullet"/>
      <w:lvlText w:val="▪"/>
      <w:lvlJc w:val="left"/>
      <w:pPr>
        <w:ind w:left="44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33E4F3C">
      <w:start w:val="1"/>
      <w:numFmt w:val="bullet"/>
      <w:lvlText w:val="•"/>
      <w:lvlJc w:val="left"/>
      <w:pPr>
        <w:ind w:left="51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5D6A1E4">
      <w:start w:val="1"/>
      <w:numFmt w:val="bullet"/>
      <w:lvlText w:val="o"/>
      <w:lvlJc w:val="left"/>
      <w:pPr>
        <w:ind w:left="58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B36B106">
      <w:start w:val="1"/>
      <w:numFmt w:val="bullet"/>
      <w:lvlText w:val="▪"/>
      <w:lvlJc w:val="left"/>
      <w:pPr>
        <w:ind w:left="65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D8365C"/>
    <w:multiLevelType w:val="hybridMultilevel"/>
    <w:tmpl w:val="648CA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C6CF6"/>
    <w:multiLevelType w:val="hybridMultilevel"/>
    <w:tmpl w:val="F4982C32"/>
    <w:lvl w:ilvl="0" w:tplc="08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 w15:restartNumberingAfterBreak="0">
    <w:nsid w:val="20CA28DD"/>
    <w:multiLevelType w:val="hybridMultilevel"/>
    <w:tmpl w:val="91F633F8"/>
    <w:lvl w:ilvl="0" w:tplc="5ED44C2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260C46D5"/>
    <w:multiLevelType w:val="hybridMultilevel"/>
    <w:tmpl w:val="5CE40B5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5" w15:restartNumberingAfterBreak="0">
    <w:nsid w:val="2D944FCA"/>
    <w:multiLevelType w:val="hybridMultilevel"/>
    <w:tmpl w:val="69F8AABE"/>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2FA32DDB"/>
    <w:multiLevelType w:val="hybridMultilevel"/>
    <w:tmpl w:val="D0E8ECD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7" w15:restartNumberingAfterBreak="0">
    <w:nsid w:val="31F07BFC"/>
    <w:multiLevelType w:val="multilevel"/>
    <w:tmpl w:val="853E3B50"/>
    <w:lvl w:ilvl="0">
      <w:start w:val="5"/>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8" w15:restartNumberingAfterBreak="0">
    <w:nsid w:val="33C3079D"/>
    <w:multiLevelType w:val="multilevel"/>
    <w:tmpl w:val="605E86A0"/>
    <w:lvl w:ilvl="0">
      <w:start w:val="7"/>
      <w:numFmt w:val="decimal"/>
      <w:lvlText w:val="%1"/>
      <w:lvlJc w:val="left"/>
      <w:pPr>
        <w:ind w:left="360" w:hanging="360"/>
      </w:pPr>
      <w:rPr>
        <w:rFonts w:hint="default"/>
      </w:rPr>
    </w:lvl>
    <w:lvl w:ilvl="1">
      <w:start w:val="1"/>
      <w:numFmt w:val="bullet"/>
      <w:lvlText w:val=""/>
      <w:lvlJc w:val="left"/>
      <w:pPr>
        <w:ind w:left="1777" w:hanging="360"/>
      </w:pPr>
      <w:rPr>
        <w:rFonts w:ascii="Symbol" w:hAnsi="Symbol" w:hint="default"/>
        <w:b w:val="0"/>
        <w:color w:val="auto"/>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9" w15:restartNumberingAfterBreak="0">
    <w:nsid w:val="37F279F1"/>
    <w:multiLevelType w:val="hybridMultilevel"/>
    <w:tmpl w:val="C0D6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0F45A0"/>
    <w:multiLevelType w:val="hybridMultilevel"/>
    <w:tmpl w:val="4CEA3D02"/>
    <w:lvl w:ilvl="0" w:tplc="E6CCDD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637AA"/>
    <w:multiLevelType w:val="hybridMultilevel"/>
    <w:tmpl w:val="49CC6A3A"/>
    <w:lvl w:ilvl="0" w:tplc="B100EE8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9855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8E56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A06F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3633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6055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EC68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D823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CA92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B748C5"/>
    <w:multiLevelType w:val="hybridMultilevel"/>
    <w:tmpl w:val="08C6F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8C22A1"/>
    <w:multiLevelType w:val="multilevel"/>
    <w:tmpl w:val="7C621AEA"/>
    <w:numStyleLink w:val="Style1"/>
  </w:abstractNum>
  <w:abstractNum w:abstractNumId="14" w15:restartNumberingAfterBreak="0">
    <w:nsid w:val="444B40DD"/>
    <w:multiLevelType w:val="hybridMultilevel"/>
    <w:tmpl w:val="F0E2AA5E"/>
    <w:lvl w:ilvl="0" w:tplc="75F832DA">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812817A">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487CC4">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08CB78">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ECAE66">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C41D2A">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D2C74C">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2864C0">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1090FE">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056713"/>
    <w:multiLevelType w:val="hybridMultilevel"/>
    <w:tmpl w:val="AC5846F2"/>
    <w:lvl w:ilvl="0" w:tplc="1C622584">
      <w:start w:val="1"/>
      <w:numFmt w:val="bullet"/>
      <w:lvlText w:val=""/>
      <w:lvlJc w:val="left"/>
      <w:pPr>
        <w:ind w:left="2285" w:hanging="360"/>
      </w:pPr>
      <w:rPr>
        <w:rFonts w:ascii="Symbol" w:hAnsi="Symbol" w:hint="default"/>
        <w:color w:val="auto"/>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6" w15:restartNumberingAfterBreak="0">
    <w:nsid w:val="49B02168"/>
    <w:multiLevelType w:val="multilevel"/>
    <w:tmpl w:val="90F6BB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0050C0A"/>
    <w:multiLevelType w:val="hybridMultilevel"/>
    <w:tmpl w:val="2C682172"/>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8"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984098"/>
    <w:multiLevelType w:val="hybridMultilevel"/>
    <w:tmpl w:val="9F6CA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D209CA"/>
    <w:multiLevelType w:val="hybridMultilevel"/>
    <w:tmpl w:val="67AA5EB6"/>
    <w:lvl w:ilvl="0" w:tplc="F420FC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C4DB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56028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C8BAC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90B8C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7A5B7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50429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8C9D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E4F77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0B966FE"/>
    <w:multiLevelType w:val="hybridMultilevel"/>
    <w:tmpl w:val="B660290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2" w15:restartNumberingAfterBreak="0">
    <w:nsid w:val="68205A17"/>
    <w:multiLevelType w:val="hybridMultilevel"/>
    <w:tmpl w:val="C17C5D38"/>
    <w:lvl w:ilvl="0" w:tplc="9056D7A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B0CA84">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E02590">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CE459A">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88B0C2">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D008AE">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BA560A">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F6964C">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9C178A">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024771"/>
    <w:multiLevelType w:val="hybridMultilevel"/>
    <w:tmpl w:val="D9461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530DE0"/>
    <w:multiLevelType w:val="hybridMultilevel"/>
    <w:tmpl w:val="65003AE4"/>
    <w:lvl w:ilvl="0" w:tplc="A426B20E">
      <w:start w:val="1"/>
      <w:numFmt w:val="bullet"/>
      <w:lvlText w:val="•"/>
      <w:lvlJc w:val="left"/>
      <w:pPr>
        <w:ind w:left="92"/>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390B740">
      <w:start w:val="1"/>
      <w:numFmt w:val="bullet"/>
      <w:lvlText w:val="o"/>
      <w:lvlJc w:val="left"/>
      <w:pPr>
        <w:ind w:left="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498E2">
      <w:start w:val="1"/>
      <w:numFmt w:val="bullet"/>
      <w:lvlText w:val="▪"/>
      <w:lvlJc w:val="left"/>
      <w:pPr>
        <w:ind w:left="1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ACD19C">
      <w:start w:val="1"/>
      <w:numFmt w:val="bullet"/>
      <w:lvlText w:val="•"/>
      <w:lvlJc w:val="left"/>
      <w:pPr>
        <w:ind w:left="2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7A8A8A">
      <w:start w:val="1"/>
      <w:numFmt w:val="bullet"/>
      <w:lvlText w:val="o"/>
      <w:lvlJc w:val="left"/>
      <w:pPr>
        <w:ind w:left="3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4EF5FC">
      <w:start w:val="1"/>
      <w:numFmt w:val="bullet"/>
      <w:lvlText w:val="▪"/>
      <w:lvlJc w:val="left"/>
      <w:pPr>
        <w:ind w:left="3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D0E790">
      <w:start w:val="1"/>
      <w:numFmt w:val="bullet"/>
      <w:lvlText w:val="•"/>
      <w:lvlJc w:val="left"/>
      <w:pPr>
        <w:ind w:left="4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367326">
      <w:start w:val="1"/>
      <w:numFmt w:val="bullet"/>
      <w:lvlText w:val="o"/>
      <w:lvlJc w:val="left"/>
      <w:pPr>
        <w:ind w:left="5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6E5DAA">
      <w:start w:val="1"/>
      <w:numFmt w:val="bullet"/>
      <w:lvlText w:val="▪"/>
      <w:lvlJc w:val="left"/>
      <w:pPr>
        <w:ind w:left="5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F92743A"/>
    <w:multiLevelType w:val="hybridMultilevel"/>
    <w:tmpl w:val="59EE9C38"/>
    <w:lvl w:ilvl="0" w:tplc="A28EC7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B6B4C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A8CC6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2089B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C2421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1C74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C86BA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F4644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C406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38046A9"/>
    <w:multiLevelType w:val="hybridMultilevel"/>
    <w:tmpl w:val="0BBC83E6"/>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7" w15:restartNumberingAfterBreak="0">
    <w:nsid w:val="75841261"/>
    <w:multiLevelType w:val="multilevel"/>
    <w:tmpl w:val="74101C94"/>
    <w:lvl w:ilvl="0">
      <w:start w:val="7"/>
      <w:numFmt w:val="decimal"/>
      <w:lvlText w:val="%1"/>
      <w:lvlJc w:val="left"/>
      <w:pPr>
        <w:ind w:left="360" w:hanging="360"/>
      </w:pPr>
      <w:rPr>
        <w:rFonts w:hint="default"/>
      </w:rPr>
    </w:lvl>
    <w:lvl w:ilvl="1">
      <w:start w:val="1"/>
      <w:numFmt w:val="decimal"/>
      <w:lvlText w:val="%1.%2"/>
      <w:lvlJc w:val="left"/>
      <w:pPr>
        <w:ind w:left="1777" w:hanging="360"/>
      </w:pPr>
      <w:rPr>
        <w:rFonts w:hint="default"/>
        <w:b w:val="0"/>
        <w:color w:val="auto"/>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num w:numId="1">
    <w:abstractNumId w:val="11"/>
  </w:num>
  <w:num w:numId="2">
    <w:abstractNumId w:val="14"/>
  </w:num>
  <w:num w:numId="3">
    <w:abstractNumId w:val="0"/>
  </w:num>
  <w:num w:numId="4">
    <w:abstractNumId w:val="20"/>
  </w:num>
  <w:num w:numId="5">
    <w:abstractNumId w:val="24"/>
  </w:num>
  <w:num w:numId="6">
    <w:abstractNumId w:val="25"/>
  </w:num>
  <w:num w:numId="7">
    <w:abstractNumId w:val="22"/>
  </w:num>
  <w:num w:numId="8">
    <w:abstractNumId w:val="9"/>
  </w:num>
  <w:num w:numId="9">
    <w:abstractNumId w:val="16"/>
  </w:num>
  <w:num w:numId="10">
    <w:abstractNumId w:val="2"/>
  </w:num>
  <w:num w:numId="11">
    <w:abstractNumId w:val="3"/>
  </w:num>
  <w:num w:numId="12">
    <w:abstractNumId w:val="27"/>
  </w:num>
  <w:num w:numId="13">
    <w:abstractNumId w:val="5"/>
  </w:num>
  <w:num w:numId="14">
    <w:abstractNumId w:val="8"/>
  </w:num>
  <w:num w:numId="15">
    <w:abstractNumId w:val="26"/>
  </w:num>
  <w:num w:numId="16">
    <w:abstractNumId w:val="19"/>
  </w:num>
  <w:num w:numId="17">
    <w:abstractNumId w:val="1"/>
  </w:num>
  <w:num w:numId="18">
    <w:abstractNumId w:val="12"/>
  </w:num>
  <w:num w:numId="19">
    <w:abstractNumId w:val="21"/>
  </w:num>
  <w:num w:numId="20">
    <w:abstractNumId w:val="6"/>
  </w:num>
  <w:num w:numId="21">
    <w:abstractNumId w:val="23"/>
  </w:num>
  <w:num w:numId="22">
    <w:abstractNumId w:val="4"/>
  </w:num>
  <w:num w:numId="23">
    <w:abstractNumId w:val="17"/>
  </w:num>
  <w:num w:numId="24">
    <w:abstractNumId w:val="18"/>
  </w:num>
  <w:num w:numId="25">
    <w:abstractNumId w:val="15"/>
  </w:num>
  <w:num w:numId="26">
    <w:abstractNumId w:val="13"/>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1424" w:hanging="432"/>
        </w:pPr>
        <w:rPr>
          <w:rFonts w:asciiTheme="minorHAnsi" w:hAnsiTheme="minorHAnsi"/>
          <w:sz w:val="24"/>
          <w:szCs w:val="24"/>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D5"/>
    <w:rsid w:val="0001275F"/>
    <w:rsid w:val="000171CB"/>
    <w:rsid w:val="000873F0"/>
    <w:rsid w:val="000E0801"/>
    <w:rsid w:val="000F1902"/>
    <w:rsid w:val="002035DC"/>
    <w:rsid w:val="002230D6"/>
    <w:rsid w:val="002259C6"/>
    <w:rsid w:val="00293EBC"/>
    <w:rsid w:val="00302B27"/>
    <w:rsid w:val="003270F5"/>
    <w:rsid w:val="003363C9"/>
    <w:rsid w:val="00356B81"/>
    <w:rsid w:val="00360A5F"/>
    <w:rsid w:val="00390382"/>
    <w:rsid w:val="00402E26"/>
    <w:rsid w:val="004660AA"/>
    <w:rsid w:val="004E3186"/>
    <w:rsid w:val="004F715C"/>
    <w:rsid w:val="00501C11"/>
    <w:rsid w:val="005074EF"/>
    <w:rsid w:val="00522544"/>
    <w:rsid w:val="005C0E03"/>
    <w:rsid w:val="005C431E"/>
    <w:rsid w:val="005E141E"/>
    <w:rsid w:val="00622FD7"/>
    <w:rsid w:val="00627114"/>
    <w:rsid w:val="006C4012"/>
    <w:rsid w:val="006F0A23"/>
    <w:rsid w:val="00720B53"/>
    <w:rsid w:val="00725778"/>
    <w:rsid w:val="00743893"/>
    <w:rsid w:val="007669EE"/>
    <w:rsid w:val="007A3BEB"/>
    <w:rsid w:val="007E208C"/>
    <w:rsid w:val="007E3B61"/>
    <w:rsid w:val="00811977"/>
    <w:rsid w:val="00856512"/>
    <w:rsid w:val="00875AD1"/>
    <w:rsid w:val="008D4214"/>
    <w:rsid w:val="008F70C1"/>
    <w:rsid w:val="00907731"/>
    <w:rsid w:val="00922DB5"/>
    <w:rsid w:val="009724AD"/>
    <w:rsid w:val="00975986"/>
    <w:rsid w:val="009B6C06"/>
    <w:rsid w:val="009D4EC2"/>
    <w:rsid w:val="00A7482B"/>
    <w:rsid w:val="00A972A9"/>
    <w:rsid w:val="00AC3A99"/>
    <w:rsid w:val="00B00EC8"/>
    <w:rsid w:val="00B51F47"/>
    <w:rsid w:val="00B56FA2"/>
    <w:rsid w:val="00B675BE"/>
    <w:rsid w:val="00C254A5"/>
    <w:rsid w:val="00C46738"/>
    <w:rsid w:val="00C501D7"/>
    <w:rsid w:val="00C9461E"/>
    <w:rsid w:val="00CD4D95"/>
    <w:rsid w:val="00CF17D3"/>
    <w:rsid w:val="00CF1C80"/>
    <w:rsid w:val="00CF68DE"/>
    <w:rsid w:val="00D63EBB"/>
    <w:rsid w:val="00DE6A97"/>
    <w:rsid w:val="00EC1121"/>
    <w:rsid w:val="00EC50B5"/>
    <w:rsid w:val="00EF55D5"/>
    <w:rsid w:val="00F96437"/>
    <w:rsid w:val="00FA0DE6"/>
    <w:rsid w:val="00FF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2EC3"/>
  <w15:docId w15:val="{D9D90C07-8D48-4A5C-B95C-EAAA9E82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58" w:lineRule="auto"/>
      <w:ind w:left="370" w:hanging="370"/>
    </w:pPr>
    <w:rPr>
      <w:rFonts w:ascii="Calibri" w:eastAsia="Calibri" w:hAnsi="Calibri" w:cs="Calibri"/>
      <w:color w:val="000000"/>
    </w:rPr>
  </w:style>
  <w:style w:type="paragraph" w:styleId="Heading1">
    <w:name w:val="heading 1"/>
    <w:aliases w:val="TSB Headings"/>
    <w:basedOn w:val="ListParagraph"/>
    <w:next w:val="Normal"/>
    <w:link w:val="Heading1Char"/>
    <w:autoRedefine/>
    <w:uiPriority w:val="9"/>
    <w:qFormat/>
    <w:rsid w:val="002259C6"/>
    <w:pPr>
      <w:numPr>
        <w:numId w:val="26"/>
      </w:numPr>
      <w:spacing w:after="200" w:line="276" w:lineRule="auto"/>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C1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121"/>
    <w:rPr>
      <w:rFonts w:ascii="Segoe UI" w:eastAsia="Calibri" w:hAnsi="Segoe UI" w:cs="Segoe UI"/>
      <w:color w:val="000000"/>
      <w:sz w:val="18"/>
      <w:szCs w:val="18"/>
    </w:rPr>
  </w:style>
  <w:style w:type="paragraph" w:styleId="ListParagraph">
    <w:name w:val="List Paragraph"/>
    <w:basedOn w:val="Normal"/>
    <w:uiPriority w:val="34"/>
    <w:qFormat/>
    <w:rsid w:val="00EC1121"/>
    <w:pPr>
      <w:spacing w:after="160" w:line="259" w:lineRule="auto"/>
      <w:ind w:left="720" w:firstLine="0"/>
      <w:contextualSpacing/>
    </w:pPr>
    <w:rPr>
      <w:rFonts w:asciiTheme="minorHAnsi" w:eastAsiaTheme="minorHAnsi" w:hAnsiTheme="minorHAnsi" w:cstheme="minorBidi"/>
      <w:color w:val="auto"/>
      <w:lang w:eastAsia="en-US"/>
    </w:rPr>
  </w:style>
  <w:style w:type="character" w:customStyle="1" w:styleId="Heading1Char">
    <w:name w:val="Heading 1 Char"/>
    <w:aliases w:val="TSB Headings Char"/>
    <w:basedOn w:val="DefaultParagraphFont"/>
    <w:link w:val="Heading1"/>
    <w:uiPriority w:val="9"/>
    <w:rsid w:val="002259C6"/>
    <w:rPr>
      <w:rFonts w:ascii="Arial" w:eastAsiaTheme="minorHAnsi" w:hAnsi="Arial" w:cs="Arial"/>
      <w:b/>
      <w:sz w:val="24"/>
      <w:szCs w:val="24"/>
      <w:lang w:eastAsia="en-US"/>
    </w:rPr>
  </w:style>
  <w:style w:type="numbering" w:customStyle="1" w:styleId="Style1">
    <w:name w:val="Style1"/>
    <w:basedOn w:val="NoList"/>
    <w:uiPriority w:val="99"/>
    <w:rsid w:val="002259C6"/>
    <w:pPr>
      <w:numPr>
        <w:numId w:val="24"/>
      </w:numPr>
    </w:pPr>
  </w:style>
  <w:style w:type="paragraph" w:customStyle="1" w:styleId="TSB-Level1Numbers">
    <w:name w:val="TSB - Level 1 Numbers"/>
    <w:basedOn w:val="Heading1"/>
    <w:link w:val="TSB-Level1NumbersChar"/>
    <w:qFormat/>
    <w:rsid w:val="002259C6"/>
    <w:pPr>
      <w:numPr>
        <w:ilvl w:val="1"/>
      </w:numPr>
      <w:ind w:left="1480" w:hanging="482"/>
      <w:contextualSpacing w:val="0"/>
    </w:pPr>
    <w:rPr>
      <w:rFonts w:cstheme="minorHAnsi"/>
      <w:b w:val="0"/>
    </w:rPr>
  </w:style>
  <w:style w:type="paragraph" w:customStyle="1" w:styleId="TSB-PolicyBullets">
    <w:name w:val="TSB - Policy Bullets"/>
    <w:basedOn w:val="ListParagraph"/>
    <w:link w:val="TSB-PolicyBulletsChar"/>
    <w:autoRedefine/>
    <w:qFormat/>
    <w:rsid w:val="00720B53"/>
    <w:pPr>
      <w:spacing w:before="200" w:after="200" w:line="276" w:lineRule="auto"/>
      <w:ind w:left="360" w:hanging="360"/>
    </w:pPr>
    <w:rPr>
      <w:rFonts w:cstheme="minorHAnsi"/>
      <w:b/>
      <w:sz w:val="24"/>
      <w:szCs w:val="24"/>
      <w:u w:val="single"/>
    </w:rPr>
  </w:style>
  <w:style w:type="paragraph" w:customStyle="1" w:styleId="TSB-Level2Numbers">
    <w:name w:val="TSB - Level 2 Numbers"/>
    <w:basedOn w:val="TSB-Level1Numbers"/>
    <w:autoRedefine/>
    <w:qFormat/>
    <w:rsid w:val="002259C6"/>
    <w:pPr>
      <w:numPr>
        <w:ilvl w:val="2"/>
      </w:numPr>
      <w:ind w:left="2223" w:hanging="998"/>
    </w:pPr>
  </w:style>
  <w:style w:type="character" w:customStyle="1" w:styleId="TSB-PolicyBulletsChar">
    <w:name w:val="TSB - Policy Bullets Char"/>
    <w:basedOn w:val="DefaultParagraphFont"/>
    <w:link w:val="TSB-PolicyBullets"/>
    <w:rsid w:val="00720B53"/>
    <w:rPr>
      <w:rFonts w:eastAsiaTheme="minorHAnsi" w:cstheme="minorHAnsi"/>
      <w:b/>
      <w:sz w:val="24"/>
      <w:szCs w:val="24"/>
      <w:u w:val="single"/>
      <w:lang w:eastAsia="en-US"/>
    </w:rPr>
  </w:style>
  <w:style w:type="character" w:customStyle="1" w:styleId="TSB-Level1NumbersChar">
    <w:name w:val="TSB - Level 1 Numbers Char"/>
    <w:basedOn w:val="DefaultParagraphFont"/>
    <w:link w:val="TSB-Level1Numbers"/>
    <w:rsid w:val="002259C6"/>
    <w:rPr>
      <w:rFonts w:ascii="Arial" w:eastAsiaTheme="minorHAnsi" w:hAnsi="Arial" w:cstheme="minorHAnsi"/>
      <w:sz w:val="24"/>
      <w:szCs w:val="24"/>
      <w:lang w:eastAsia="en-US"/>
    </w:rPr>
  </w:style>
  <w:style w:type="character" w:styleId="Hyperlink">
    <w:name w:val="Hyperlink"/>
    <w:basedOn w:val="DefaultParagraphFont"/>
    <w:uiPriority w:val="99"/>
    <w:unhideWhenUsed/>
    <w:rsid w:val="00B00E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Joanna.Beckett</dc:creator>
  <cp:keywords/>
  <cp:lastModifiedBy>Helen Jones</cp:lastModifiedBy>
  <cp:revision>2</cp:revision>
  <dcterms:created xsi:type="dcterms:W3CDTF">2023-07-18T16:19:00Z</dcterms:created>
  <dcterms:modified xsi:type="dcterms:W3CDTF">2023-07-18T16:19:00Z</dcterms:modified>
</cp:coreProperties>
</file>